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3E62E" w14:textId="301AFA55" w:rsidR="007E3EF4" w:rsidRPr="00C74971" w:rsidRDefault="00383EF9" w:rsidP="0037191E">
      <w:pPr>
        <w:rPr>
          <w:rFonts w:cstheme="minorHAnsi"/>
          <w:b/>
          <w:bCs/>
          <w:sz w:val="32"/>
          <w:szCs w:val="32"/>
          <w:u w:val="single"/>
        </w:rPr>
      </w:pPr>
      <w:r w:rsidRPr="00E020C6">
        <w:rPr>
          <w:rFonts w:cstheme="minorHAnsi"/>
          <w:b/>
          <w:bCs/>
          <w:sz w:val="32"/>
          <w:szCs w:val="32"/>
          <w:u w:val="single"/>
        </w:rPr>
        <w:t xml:space="preserve">Cllr </w:t>
      </w:r>
      <w:r w:rsidR="00C74971" w:rsidRPr="00E020C6">
        <w:rPr>
          <w:rFonts w:cstheme="minorHAnsi"/>
          <w:b/>
          <w:bCs/>
          <w:sz w:val="32"/>
          <w:szCs w:val="32"/>
          <w:u w:val="single"/>
        </w:rPr>
        <w:t>Jilly Jordan</w:t>
      </w:r>
      <w:r w:rsidR="00E020C6" w:rsidRPr="00E020C6">
        <w:rPr>
          <w:rFonts w:cstheme="minorHAnsi"/>
          <w:b/>
          <w:bCs/>
          <w:sz w:val="32"/>
          <w:szCs w:val="32"/>
          <w:u w:val="single"/>
        </w:rPr>
        <w:t xml:space="preserve"> &amp; Cllr Caroline Cornell</w:t>
      </w:r>
      <w:r w:rsidR="00C917FB" w:rsidRPr="00E020C6">
        <w:rPr>
          <w:rFonts w:cstheme="minorHAnsi"/>
          <w:b/>
          <w:bCs/>
          <w:sz w:val="32"/>
          <w:szCs w:val="32"/>
          <w:u w:val="single"/>
        </w:rPr>
        <w:tab/>
      </w:r>
      <w:r w:rsidR="00C917FB">
        <w:rPr>
          <w:rFonts w:cstheme="minorHAnsi"/>
          <w:b/>
          <w:bCs/>
          <w:sz w:val="32"/>
          <w:szCs w:val="32"/>
        </w:rPr>
        <w:tab/>
      </w:r>
      <w:r w:rsidR="00C917FB">
        <w:rPr>
          <w:rFonts w:cstheme="minorHAnsi"/>
          <w:b/>
          <w:bCs/>
          <w:sz w:val="32"/>
          <w:szCs w:val="32"/>
        </w:rPr>
        <w:tab/>
      </w:r>
      <w:r w:rsidR="00C917FB">
        <w:rPr>
          <w:rFonts w:cstheme="minorHAnsi"/>
          <w:b/>
          <w:bCs/>
          <w:sz w:val="32"/>
          <w:szCs w:val="32"/>
        </w:rPr>
        <w:tab/>
      </w:r>
      <w:r w:rsidR="00C917FB">
        <w:rPr>
          <w:rFonts w:cstheme="minorHAnsi"/>
          <w:b/>
          <w:bCs/>
          <w:sz w:val="32"/>
          <w:szCs w:val="32"/>
        </w:rPr>
        <w:tab/>
      </w:r>
      <w:r w:rsidR="00E020C6">
        <w:rPr>
          <w:noProof/>
        </w:rPr>
        <w:drawing>
          <wp:inline distT="0" distB="0" distL="0" distR="0" wp14:anchorId="160251A5" wp14:editId="7202D458">
            <wp:extent cx="1126976" cy="1136650"/>
            <wp:effectExtent l="0" t="0" r="0" b="6350"/>
            <wp:docPr id="1485919228" name="Picture 1" descr="A blue circle with white text and a bird flying over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919228" name="Picture 1" descr="A blue circle with white text and a bird flying over trees&#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7644" cy="1147409"/>
                    </a:xfrm>
                    <a:prstGeom prst="rect">
                      <a:avLst/>
                    </a:prstGeom>
                    <a:noFill/>
                    <a:ln>
                      <a:noFill/>
                    </a:ln>
                  </pic:spPr>
                </pic:pic>
              </a:graphicData>
            </a:graphic>
          </wp:inline>
        </w:drawing>
      </w:r>
      <w:r w:rsidR="00C917FB">
        <w:rPr>
          <w:rFonts w:cstheme="minorHAnsi"/>
          <w:b/>
          <w:bCs/>
          <w:sz w:val="32"/>
          <w:szCs w:val="32"/>
        </w:rPr>
        <w:tab/>
      </w:r>
      <w:r w:rsidR="00C917FB">
        <w:rPr>
          <w:rFonts w:cstheme="minorHAnsi"/>
          <w:b/>
          <w:bCs/>
          <w:sz w:val="32"/>
          <w:szCs w:val="32"/>
        </w:rPr>
        <w:tab/>
      </w:r>
      <w:r w:rsidR="00C74971" w:rsidRPr="00C74971">
        <w:rPr>
          <w:rFonts w:cstheme="minorHAnsi"/>
          <w:b/>
          <w:bCs/>
          <w:sz w:val="32"/>
          <w:szCs w:val="32"/>
          <w:u w:val="single"/>
        </w:rPr>
        <w:t xml:space="preserve"> </w:t>
      </w:r>
    </w:p>
    <w:p w14:paraId="5D04A36B" w14:textId="77777777" w:rsidR="00004192" w:rsidRDefault="00004192" w:rsidP="0037191E">
      <w:pPr>
        <w:rPr>
          <w:rFonts w:cstheme="minorHAnsi"/>
          <w:b/>
          <w:bCs/>
          <w:sz w:val="32"/>
          <w:szCs w:val="32"/>
          <w:u w:val="single"/>
        </w:rPr>
      </w:pPr>
    </w:p>
    <w:p w14:paraId="374C714A" w14:textId="100F9A65" w:rsidR="00DC7E92" w:rsidRDefault="00336050" w:rsidP="00085D67">
      <w:pPr>
        <w:rPr>
          <w:rFonts w:cstheme="minorHAnsi"/>
          <w:b/>
          <w:bCs/>
          <w:sz w:val="28"/>
          <w:szCs w:val="28"/>
          <w:u w:val="single"/>
        </w:rPr>
      </w:pPr>
      <w:r>
        <w:rPr>
          <w:rFonts w:cstheme="minorHAnsi"/>
          <w:b/>
          <w:bCs/>
          <w:sz w:val="28"/>
          <w:szCs w:val="28"/>
          <w:u w:val="single"/>
        </w:rPr>
        <w:t xml:space="preserve"> </w:t>
      </w:r>
      <w:r w:rsidR="00C15A9F">
        <w:rPr>
          <w:rFonts w:cstheme="minorHAnsi"/>
          <w:b/>
          <w:bCs/>
          <w:sz w:val="28"/>
          <w:szCs w:val="28"/>
          <w:u w:val="single"/>
        </w:rPr>
        <w:t>Drayton Parslow</w:t>
      </w:r>
      <w:r w:rsidR="00390BF7">
        <w:rPr>
          <w:rFonts w:cstheme="minorHAnsi"/>
          <w:b/>
          <w:bCs/>
          <w:sz w:val="28"/>
          <w:szCs w:val="28"/>
          <w:u w:val="single"/>
        </w:rPr>
        <w:t xml:space="preserve"> </w:t>
      </w:r>
      <w:r w:rsidR="004A58C3" w:rsidRPr="00843E58">
        <w:rPr>
          <w:rFonts w:cstheme="minorHAnsi"/>
          <w:b/>
          <w:bCs/>
          <w:sz w:val="28"/>
          <w:szCs w:val="28"/>
          <w:u w:val="single"/>
        </w:rPr>
        <w:t>Parish</w:t>
      </w:r>
      <w:r w:rsidR="00AF56C4" w:rsidRPr="00843E58">
        <w:rPr>
          <w:rFonts w:cstheme="minorHAnsi"/>
          <w:b/>
          <w:bCs/>
          <w:sz w:val="28"/>
          <w:szCs w:val="28"/>
          <w:u w:val="single"/>
        </w:rPr>
        <w:t xml:space="preserve"> </w:t>
      </w:r>
      <w:r w:rsidR="004B734E" w:rsidRPr="00843E58">
        <w:rPr>
          <w:rFonts w:cstheme="minorHAnsi"/>
          <w:b/>
          <w:bCs/>
          <w:sz w:val="28"/>
          <w:szCs w:val="28"/>
          <w:u w:val="single"/>
        </w:rPr>
        <w:t>Council M</w:t>
      </w:r>
      <w:r w:rsidR="005F1A58" w:rsidRPr="00843E58">
        <w:rPr>
          <w:rFonts w:cstheme="minorHAnsi"/>
          <w:b/>
          <w:bCs/>
          <w:sz w:val="28"/>
          <w:szCs w:val="28"/>
          <w:u w:val="single"/>
        </w:rPr>
        <w:t>eeting</w:t>
      </w:r>
      <w:r w:rsidR="00843E58" w:rsidRPr="00843E58">
        <w:rPr>
          <w:rFonts w:cstheme="minorHAnsi"/>
          <w:b/>
          <w:bCs/>
          <w:sz w:val="28"/>
          <w:szCs w:val="28"/>
          <w:u w:val="single"/>
        </w:rPr>
        <w:t>,</w:t>
      </w:r>
      <w:r w:rsidR="00EF3C85">
        <w:rPr>
          <w:rFonts w:cstheme="minorHAnsi"/>
          <w:b/>
          <w:bCs/>
          <w:sz w:val="28"/>
          <w:szCs w:val="28"/>
          <w:u w:val="single"/>
        </w:rPr>
        <w:t xml:space="preserve"> </w:t>
      </w:r>
      <w:r w:rsidR="00505FFB">
        <w:rPr>
          <w:rFonts w:cstheme="minorHAnsi"/>
          <w:b/>
          <w:bCs/>
          <w:sz w:val="28"/>
          <w:szCs w:val="28"/>
          <w:u w:val="single"/>
        </w:rPr>
        <w:t>Monday</w:t>
      </w:r>
      <w:r w:rsidR="00465FFD">
        <w:rPr>
          <w:rFonts w:cstheme="minorHAnsi"/>
          <w:b/>
          <w:bCs/>
          <w:sz w:val="28"/>
          <w:szCs w:val="28"/>
          <w:u w:val="single"/>
        </w:rPr>
        <w:t xml:space="preserve"> </w:t>
      </w:r>
      <w:r w:rsidR="00C15A9F">
        <w:rPr>
          <w:rFonts w:cstheme="minorHAnsi"/>
          <w:b/>
          <w:bCs/>
          <w:sz w:val="28"/>
          <w:szCs w:val="28"/>
          <w:u w:val="single"/>
        </w:rPr>
        <w:t>30</w:t>
      </w:r>
      <w:r w:rsidR="000E5243">
        <w:rPr>
          <w:rFonts w:cstheme="minorHAnsi"/>
          <w:b/>
          <w:bCs/>
          <w:sz w:val="28"/>
          <w:szCs w:val="28"/>
          <w:u w:val="single"/>
          <w:vertAlign w:val="superscript"/>
        </w:rPr>
        <w:t>th</w:t>
      </w:r>
      <w:r w:rsidR="002043E8">
        <w:rPr>
          <w:rFonts w:cstheme="minorHAnsi"/>
          <w:b/>
          <w:bCs/>
          <w:sz w:val="28"/>
          <w:szCs w:val="28"/>
          <w:u w:val="single"/>
        </w:rPr>
        <w:t xml:space="preserve"> </w:t>
      </w:r>
      <w:r w:rsidR="00366861">
        <w:rPr>
          <w:rFonts w:cstheme="minorHAnsi"/>
          <w:b/>
          <w:bCs/>
          <w:sz w:val="28"/>
          <w:szCs w:val="28"/>
          <w:u w:val="single"/>
        </w:rPr>
        <w:t xml:space="preserve">March </w:t>
      </w:r>
      <w:r w:rsidR="00C74971" w:rsidRPr="00843E58">
        <w:rPr>
          <w:rFonts w:cstheme="minorHAnsi"/>
          <w:b/>
          <w:bCs/>
          <w:sz w:val="28"/>
          <w:szCs w:val="28"/>
          <w:u w:val="single"/>
        </w:rPr>
        <w:t>202</w:t>
      </w:r>
      <w:r w:rsidR="00EF3C85">
        <w:rPr>
          <w:rFonts w:cstheme="minorHAnsi"/>
          <w:b/>
          <w:bCs/>
          <w:sz w:val="28"/>
          <w:szCs w:val="28"/>
          <w:u w:val="single"/>
        </w:rPr>
        <w:t>6</w:t>
      </w:r>
    </w:p>
    <w:tbl>
      <w:tblPr>
        <w:tblW w:w="0" w:type="auto"/>
        <w:jc w:val="center"/>
        <w:tblCellSpacing w:w="0" w:type="dxa"/>
        <w:tblCellMar>
          <w:left w:w="0" w:type="dxa"/>
          <w:right w:w="0" w:type="dxa"/>
        </w:tblCellMar>
        <w:tblLook w:val="04A0" w:firstRow="1" w:lastRow="0" w:firstColumn="1" w:lastColumn="0" w:noHBand="0" w:noVBand="1"/>
      </w:tblPr>
      <w:tblGrid>
        <w:gridCol w:w="9746"/>
      </w:tblGrid>
      <w:tr w:rsidR="006E3F7F" w:rsidRPr="00566F45" w14:paraId="59EB1976" w14:textId="77777777" w:rsidTr="00F67F8D">
        <w:trPr>
          <w:tblCellSpacing w:w="0" w:type="dxa"/>
          <w:jc w:val="center"/>
        </w:trPr>
        <w:tc>
          <w:tcPr>
            <w:tcW w:w="9888" w:type="dxa"/>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9746"/>
            </w:tblGrid>
            <w:tr w:rsidR="00085D67" w14:paraId="686C0FAB" w14:textId="77777777" w:rsidTr="00085D67">
              <w:trPr>
                <w:tblCellSpacing w:w="0" w:type="dxa"/>
                <w:jc w:val="center"/>
              </w:trPr>
              <w:tc>
                <w:tcPr>
                  <w:tcW w:w="0" w:type="auto"/>
                  <w:vAlign w:val="center"/>
                  <w:hideMark/>
                </w:tcPr>
                <w:p w14:paraId="46EC0AED" w14:textId="0A2255E8" w:rsidR="00085D67" w:rsidRDefault="00085D67" w:rsidP="00085D67">
                  <w:pPr>
                    <w:pStyle w:val="NormalWeb"/>
                    <w:spacing w:before="0" w:beforeAutospacing="0" w:after="160" w:afterAutospacing="0" w:line="254" w:lineRule="auto"/>
                    <w:rPr>
                      <w:rFonts w:ascii="Arial" w:hAnsi="Arial" w:cs="Arial"/>
                    </w:rPr>
                  </w:pPr>
                </w:p>
              </w:tc>
            </w:tr>
            <w:tr w:rsidR="00AD18C2" w:rsidRPr="00AD18C2" w14:paraId="445D6782" w14:textId="77777777" w:rsidTr="00AD18C2">
              <w:trPr>
                <w:tblCellSpacing w:w="0" w:type="dxa"/>
                <w:jc w:val="center"/>
              </w:trPr>
              <w:tc>
                <w:tcPr>
                  <w:tcW w:w="0" w:type="auto"/>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6"/>
                  </w:tblGrid>
                  <w:tr w:rsidR="00110F20" w14:paraId="201A132F" w14:textId="77777777" w:rsidTr="00366861">
                    <w:trPr>
                      <w:tblCellSpacing w:w="0" w:type="dxa"/>
                      <w:jc w:val="center"/>
                    </w:trPr>
                    <w:tc>
                      <w:tcPr>
                        <w:tcW w:w="0" w:type="auto"/>
                        <w:vAlign w:val="center"/>
                      </w:tcPr>
                      <w:p w14:paraId="28E624AF" w14:textId="733EA9DF" w:rsidR="00110F20" w:rsidRDefault="00110F20" w:rsidP="00110F20">
                        <w:pPr>
                          <w:jc w:val="center"/>
                          <w:rPr>
                            <w:rFonts w:ascii="Arial" w:eastAsia="Times New Roman" w:hAnsi="Arial" w:cs="Arial"/>
                          </w:rPr>
                        </w:pPr>
                      </w:p>
                    </w:tc>
                  </w:tr>
                  <w:tr w:rsidR="00110F20" w14:paraId="23AA93A6" w14:textId="77777777" w:rsidTr="00366861">
                    <w:trPr>
                      <w:tblCellSpacing w:w="0" w:type="dxa"/>
                      <w:jc w:val="center"/>
                    </w:trPr>
                    <w:tc>
                      <w:tcPr>
                        <w:tcW w:w="0" w:type="auto"/>
                        <w:vAlign w:val="center"/>
                      </w:tcPr>
                      <w:p w14:paraId="492B7815" w14:textId="0DBCF350" w:rsidR="00110F20" w:rsidRDefault="00110F20" w:rsidP="00110F20">
                        <w:pPr>
                          <w:pStyle w:val="NormalWeb"/>
                          <w:rPr>
                            <w:rFonts w:ascii="Arial" w:hAnsi="Arial" w:cs="Arial"/>
                          </w:rPr>
                        </w:pPr>
                      </w:p>
                    </w:tc>
                  </w:tr>
                </w:tbl>
                <w:p w14:paraId="4063BC41" w14:textId="77777777" w:rsidR="002E3806" w:rsidRDefault="002E3806"/>
                <w:tbl>
                  <w:tblPr>
                    <w:tblW w:w="0" w:type="auto"/>
                    <w:jc w:val="center"/>
                    <w:tblCellSpacing w:w="0" w:type="dxa"/>
                    <w:tblCellMar>
                      <w:left w:w="0" w:type="dxa"/>
                      <w:right w:w="0" w:type="dxa"/>
                    </w:tblCellMar>
                    <w:tblLook w:val="04A0" w:firstRow="1" w:lastRow="0" w:firstColumn="1" w:lastColumn="0" w:noHBand="0" w:noVBand="1"/>
                  </w:tblPr>
                  <w:tblGrid>
                    <w:gridCol w:w="9746"/>
                  </w:tblGrid>
                  <w:tr w:rsidR="00DB53F8" w:rsidRPr="00DB53F8" w14:paraId="74CF217E" w14:textId="77777777">
                    <w:trPr>
                      <w:tblCellSpacing w:w="0" w:type="dxa"/>
                      <w:jc w:val="center"/>
                    </w:trPr>
                    <w:tc>
                      <w:tcPr>
                        <w:tcW w:w="0" w:type="auto"/>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9746"/>
                        </w:tblGrid>
                        <w:tr w:rsidR="009C7FA9" w14:paraId="742F3A40" w14:textId="77777777">
                          <w:trPr>
                            <w:tblCellSpacing w:w="0" w:type="dxa"/>
                            <w:jc w:val="center"/>
                          </w:trPr>
                          <w:tc>
                            <w:tcPr>
                              <w:tcW w:w="0" w:type="auto"/>
                              <w:vAlign w:val="center"/>
                              <w:hideMark/>
                            </w:tcPr>
                            <w:p w14:paraId="566E6A49" w14:textId="77777777" w:rsidR="009C7FA9" w:rsidRPr="009C7FA9" w:rsidRDefault="009C7FA9" w:rsidP="009C7FA9">
                              <w:pPr>
                                <w:pStyle w:val="Heading2"/>
                                <w:jc w:val="center"/>
                                <w:rPr>
                                  <w:rFonts w:ascii="Arial" w:eastAsia="Times New Roman" w:hAnsi="Arial" w:cs="Arial"/>
                                  <w:b/>
                                  <w:bCs/>
                                  <w:sz w:val="32"/>
                                  <w:szCs w:val="32"/>
                                </w:rPr>
                              </w:pPr>
                              <w:r w:rsidRPr="009C7FA9">
                                <w:rPr>
                                  <w:rFonts w:ascii="Arial" w:eastAsia="Times New Roman" w:hAnsi="Arial" w:cs="Arial"/>
                                  <w:b/>
                                  <w:bCs/>
                                  <w:sz w:val="32"/>
                                  <w:szCs w:val="32"/>
                                </w:rPr>
                                <w:t xml:space="preserve">Council approves balanced budget for coming financial year </w:t>
                              </w:r>
                            </w:p>
                            <w:p w14:paraId="64F05D11" w14:textId="77777777" w:rsidR="009C7FA9" w:rsidRDefault="009C7FA9" w:rsidP="009C7FA9">
                              <w:pPr>
                                <w:jc w:val="center"/>
                                <w:rPr>
                                  <w:rFonts w:ascii="Arial" w:eastAsia="Times New Roman" w:hAnsi="Arial" w:cs="Arial"/>
                                </w:rPr>
                              </w:pPr>
                              <w:r>
                                <w:rPr>
                                  <w:rFonts w:ascii="Arial" w:eastAsia="Times New Roman" w:hAnsi="Arial" w:cs="Arial"/>
                                </w:rPr>
                                <w:t xml:space="preserve">​ </w:t>
                              </w:r>
                            </w:p>
                          </w:tc>
                        </w:tr>
                        <w:tr w:rsidR="009C7FA9" w14:paraId="2817AD9C" w14:textId="77777777">
                          <w:trPr>
                            <w:tblCellSpacing w:w="0" w:type="dxa"/>
                            <w:jc w:val="center"/>
                          </w:trPr>
                          <w:tc>
                            <w:tcPr>
                              <w:tcW w:w="0" w:type="auto"/>
                              <w:vAlign w:val="center"/>
                              <w:hideMark/>
                            </w:tcPr>
                            <w:p w14:paraId="52DAAABA" w14:textId="77777777" w:rsidR="009C7FA9" w:rsidRDefault="009C7FA9" w:rsidP="009C7FA9">
                              <w:pPr>
                                <w:pStyle w:val="NormalWeb"/>
                                <w:rPr>
                                  <w:rFonts w:ascii="Arial" w:hAnsi="Arial" w:cs="Arial"/>
                                </w:rPr>
                              </w:pPr>
                              <w:r>
                                <w:rPr>
                                  <w:rFonts w:ascii="Arial" w:hAnsi="Arial" w:cs="Arial"/>
                                </w:rPr>
                                <w:t>Buckinghamshire Council has agreed a balanced budget for the coming year despite increasing financial challenges brought about by national government decisions which mean funds raised locally are being diverted away from Buckinghamshire to other local areas around the country.</w:t>
                              </w:r>
                            </w:p>
                            <w:p w14:paraId="29D4769E" w14:textId="0D1E24B7" w:rsidR="009C7FA9" w:rsidRDefault="009C7FA9" w:rsidP="009C7FA9">
                              <w:pPr>
                                <w:pStyle w:val="NormalWeb"/>
                                <w:rPr>
                                  <w:rFonts w:ascii="Arial" w:hAnsi="Arial" w:cs="Arial"/>
                                </w:rPr>
                              </w:pPr>
                              <w:r>
                                <w:rPr>
                                  <w:rFonts w:ascii="Arial" w:hAnsi="Arial" w:cs="Arial"/>
                                </w:rPr>
                                <w:t xml:space="preserve">The final budget was voted on by full council at a meeting </w:t>
                              </w:r>
                              <w:r w:rsidR="00130557">
                                <w:rPr>
                                  <w:rFonts w:ascii="Arial" w:hAnsi="Arial" w:cs="Arial"/>
                                </w:rPr>
                                <w:t xml:space="preserve">on </w:t>
                              </w:r>
                              <w:r>
                                <w:rPr>
                                  <w:rFonts w:ascii="Arial" w:hAnsi="Arial" w:cs="Arial"/>
                                </w:rPr>
                                <w:t>Wednesday 25 February. It is a legal requirement for councils to put forward a balanced budget, but it has warned it is doing so under increasingly difficult national funding conditions. As a result of the government’s ‘Fair Funding Review’, Buckinghamshire is seeing a reduction in funding of £44.5m as the Government diverts resources away from the county to other geographical areas with higher modelled needs.</w:t>
                              </w:r>
                            </w:p>
                            <w:p w14:paraId="56D74518" w14:textId="77777777" w:rsidR="009C7FA9" w:rsidRDefault="009C7FA9" w:rsidP="009C7FA9">
                              <w:pPr>
                                <w:pStyle w:val="NormalWeb"/>
                                <w:rPr>
                                  <w:rFonts w:ascii="Arial" w:hAnsi="Arial" w:cs="Arial"/>
                                </w:rPr>
                              </w:pPr>
                              <w:r>
                                <w:rPr>
                                  <w:rFonts w:ascii="Arial" w:hAnsi="Arial" w:cs="Arial"/>
                                </w:rPr>
                                <w:t>Steven Broadbent, Leader of Buckinghamshire Council said: “While I am pleased that we are once again able to bring forward this balanced budget and keep resident priorities top of the list, the Fair Funding Review has placed a further strain on our finances at a time when demand for statutory services continues to grow. We are losing both grant funding and the level of business rates we retain. There is nothing fair about that.</w:t>
                              </w:r>
                            </w:p>
                            <w:p w14:paraId="1B827E51" w14:textId="1B4AA697" w:rsidR="009C7FA9" w:rsidRDefault="009C7FA9" w:rsidP="009C7FA9">
                              <w:pPr>
                                <w:pStyle w:val="NormalWeb"/>
                                <w:rPr>
                                  <w:rFonts w:ascii="Arial" w:hAnsi="Arial" w:cs="Arial"/>
                                </w:rPr>
                              </w:pPr>
                              <w:r>
                                <w:rPr>
                                  <w:rFonts w:ascii="Arial" w:hAnsi="Arial" w:cs="Arial"/>
                                </w:rPr>
                                <w:t xml:space="preserve">“Our residents are being let down by central </w:t>
                              </w:r>
                              <w:r w:rsidR="00130557">
                                <w:rPr>
                                  <w:rFonts w:ascii="Arial" w:hAnsi="Arial" w:cs="Arial"/>
                                </w:rPr>
                                <w:t>government,</w:t>
                              </w:r>
                              <w:r>
                                <w:rPr>
                                  <w:rFonts w:ascii="Arial" w:hAnsi="Arial" w:cs="Arial"/>
                                </w:rPr>
                                <w:t xml:space="preserve"> and we are having to pick up the pieces. The Government assumes that we will raise council tax by the maximum amount when it allocates our funding.  Even then, in real terms, this revenue will not go far enough to cover vital services so we will have to work even harder to balance the books in future years.”</w:t>
                              </w:r>
                            </w:p>
                            <w:p w14:paraId="78349FAC" w14:textId="77777777" w:rsidR="009C7FA9" w:rsidRDefault="009C7FA9" w:rsidP="009C7FA9">
                              <w:pPr>
                                <w:pStyle w:val="NormalWeb"/>
                                <w:rPr>
                                  <w:rFonts w:ascii="Arial" w:hAnsi="Arial" w:cs="Arial"/>
                                </w:rPr>
                              </w:pPr>
                              <w:r>
                                <w:rPr>
                                  <w:rFonts w:ascii="Arial" w:hAnsi="Arial" w:cs="Arial"/>
                                </w:rPr>
                                <w:t>Steven continued: “It is only through prudent budgeting in previous years and keeping a continued focus on where we can make savings and efficiencies, that we are making sure that every pound we spend is value for money. We are continuing to prioritise the areas that matter most to residents including investment in roads, maintaining weekly bin collections and funding for education and special educational needs provision. This is alongside our commitment to maintaining and protecting our statutory services which our most vulnerable residents rely on.”</w:t>
                              </w:r>
                            </w:p>
                            <w:p w14:paraId="15DE76CF" w14:textId="77777777" w:rsidR="009C7FA9" w:rsidRDefault="009C7FA9" w:rsidP="009C7FA9">
                              <w:pPr>
                                <w:pStyle w:val="NormalWeb"/>
                                <w:rPr>
                                  <w:rFonts w:ascii="Arial" w:hAnsi="Arial" w:cs="Arial"/>
                                </w:rPr>
                              </w:pPr>
                              <w:r>
                                <w:rPr>
                                  <w:rFonts w:ascii="Arial" w:hAnsi="Arial" w:cs="Arial"/>
                                </w:rPr>
                                <w:t>The council has made significant savings to run a balanced budget, totalling £116.8 million in its first five years of operation as a unitary authority. A further £70.5m of savings is expected to be delivered by the end of 2025/26.  Additional savings totalling £109m have been identified over the next three years, to allow the council to keep investing in local services as well as providing the critical statutory support services such as social care.</w:t>
                              </w:r>
                            </w:p>
                            <w:p w14:paraId="12809747" w14:textId="77777777" w:rsidR="009C7FA9" w:rsidRDefault="009C7FA9" w:rsidP="009C7FA9">
                              <w:pPr>
                                <w:pStyle w:val="NormalWeb"/>
                                <w:rPr>
                                  <w:rFonts w:ascii="Arial" w:hAnsi="Arial" w:cs="Arial"/>
                                </w:rPr>
                              </w:pPr>
                              <w:r>
                                <w:rPr>
                                  <w:rFonts w:ascii="Arial" w:hAnsi="Arial" w:cs="Arial"/>
                                </w:rPr>
                                <w:lastRenderedPageBreak/>
                                <w:t>This means that in order to set a balanced budget the total savings made since Buckinghamshire became a unitary authority in 2020 will total £296m, the equivalent of 67% of the council’s budget since 2020.</w:t>
                              </w:r>
                            </w:p>
                            <w:p w14:paraId="6A383B7C" w14:textId="77777777" w:rsidR="009C7FA9" w:rsidRDefault="009C7FA9" w:rsidP="009C7FA9">
                              <w:pPr>
                                <w:pStyle w:val="NormalWeb"/>
                                <w:rPr>
                                  <w:rFonts w:ascii="Arial" w:hAnsi="Arial" w:cs="Arial"/>
                                </w:rPr>
                              </w:pPr>
                              <w:r>
                                <w:rPr>
                                  <w:rFonts w:ascii="Arial" w:hAnsi="Arial" w:cs="Arial"/>
                                </w:rPr>
                                <w:t>Some conﬁrmation of some additional grants from the government has been received, however, these are ringfenced grants that can only be spent within certain areas and do not match the funding lost via the Fair Funding Review.</w:t>
                              </w:r>
                            </w:p>
                            <w:p w14:paraId="0A4EE2D6" w14:textId="77777777" w:rsidR="009C7FA9" w:rsidRDefault="009C7FA9" w:rsidP="009C7FA9">
                              <w:pPr>
                                <w:pStyle w:val="NormalWeb"/>
                                <w:rPr>
                                  <w:rFonts w:ascii="Arial" w:hAnsi="Arial" w:cs="Arial"/>
                                </w:rPr>
                              </w:pPr>
                              <w:r>
                                <w:rPr>
                                  <w:rFonts w:ascii="Arial" w:hAnsi="Arial" w:cs="Arial"/>
                                </w:rPr>
                                <w:t>The basic rate of council tax in Buckinghamshire will rise by 2.99 per cent from 1 April 2026, and the Adult Social Care precept will increase by 2 per cent, meaning a total rise of 4.99 per cent, or an extra £1.86 per week for the average Band D home during 2026/27.</w:t>
                              </w:r>
                            </w:p>
                            <w:p w14:paraId="0F60D69B" w14:textId="77777777" w:rsidR="009C7FA9" w:rsidRDefault="009C7FA9" w:rsidP="009C7FA9">
                              <w:pPr>
                                <w:pStyle w:val="NormalWeb"/>
                                <w:rPr>
                                  <w:rFonts w:ascii="Arial" w:hAnsi="Arial" w:cs="Arial"/>
                                </w:rPr>
                              </w:pPr>
                              <w:r>
                                <w:rPr>
                                  <w:rFonts w:ascii="Arial" w:hAnsi="Arial" w:cs="Arial"/>
                                </w:rPr>
                                <w:t>Steven continued: “Even with this rise in local tax, the overall ‘core spending power’ - the total funding available to Buckinghamshire Council under the government formula - rises by only 8.2% in the coming three-year period, barely above expected inflation and well below the national average increase of 15.5%. </w:t>
                              </w:r>
                            </w:p>
                            <w:p w14:paraId="1115A7E4" w14:textId="77777777" w:rsidR="009C7FA9" w:rsidRDefault="009C7FA9" w:rsidP="009C7FA9">
                              <w:pPr>
                                <w:pStyle w:val="NormalWeb"/>
                                <w:rPr>
                                  <w:rFonts w:ascii="Arial" w:hAnsi="Arial" w:cs="Arial"/>
                                </w:rPr>
                              </w:pPr>
                              <w:r>
                                <w:rPr>
                                  <w:rFonts w:ascii="Arial" w:hAnsi="Arial" w:cs="Arial"/>
                                </w:rPr>
                                <w:t>“We will continue to protect essential services, invest in our communities and maintain our focus on efficiency, value for money and delivering for local people.”</w:t>
                              </w:r>
                            </w:p>
                            <w:p w14:paraId="06D6966C" w14:textId="77777777" w:rsidR="009C7FA9" w:rsidRDefault="009C7FA9" w:rsidP="009C7FA9">
                              <w:pPr>
                                <w:pStyle w:val="NormalWeb"/>
                                <w:rPr>
                                  <w:rFonts w:ascii="Arial" w:hAnsi="Arial" w:cs="Arial"/>
                                </w:rPr>
                              </w:pPr>
                              <w:r>
                                <w:rPr>
                                  <w:rFonts w:ascii="Arial" w:hAnsi="Arial" w:cs="Arial"/>
                                </w:rPr>
                                <w:t> </w:t>
                              </w:r>
                            </w:p>
                            <w:p w14:paraId="71555060" w14:textId="5F1D828C" w:rsidR="009C7FA9" w:rsidRDefault="009C7FA9" w:rsidP="009C7FA9">
                              <w:pPr>
                                <w:pStyle w:val="NormalWeb"/>
                                <w:rPr>
                                  <w:rFonts w:ascii="Arial" w:hAnsi="Arial" w:cs="Arial"/>
                                </w:rPr>
                              </w:pPr>
                            </w:p>
                            <w:p w14:paraId="70F953FB" w14:textId="77777777" w:rsidR="009C7FA9" w:rsidRDefault="009C7FA9" w:rsidP="009C7FA9">
                              <w:pPr>
                                <w:pStyle w:val="NormalWeb"/>
                                <w:rPr>
                                  <w:rFonts w:ascii="Arial" w:hAnsi="Arial" w:cs="Arial"/>
                                </w:rPr>
                              </w:pPr>
                              <w:r>
                                <w:rPr>
                                  <w:rFonts w:ascii="Arial" w:hAnsi="Arial" w:cs="Arial"/>
                                </w:rPr>
                                <w:t xml:space="preserve">​ </w:t>
                              </w:r>
                            </w:p>
                          </w:tc>
                        </w:tr>
                      </w:tbl>
                      <w:p w14:paraId="20CC7A2B" w14:textId="77777777" w:rsidR="00F67F8D" w:rsidRPr="00F67F8D" w:rsidRDefault="00F67F8D" w:rsidP="00DB53F8">
                        <w:pPr>
                          <w:pStyle w:val="Heading2"/>
                          <w:rPr>
                            <w:rFonts w:ascii="Arial" w:eastAsia="Times New Roman" w:hAnsi="Arial" w:cs="Arial"/>
                            <w:b/>
                            <w:bCs/>
                            <w:sz w:val="22"/>
                            <w:szCs w:val="22"/>
                          </w:rPr>
                        </w:pPr>
                      </w:p>
                      <w:p w14:paraId="0A455087" w14:textId="77777777" w:rsidR="00F67F8D" w:rsidRPr="00F67F8D" w:rsidRDefault="00F67F8D" w:rsidP="00DB53F8">
                        <w:pPr>
                          <w:pStyle w:val="Heading2"/>
                          <w:rPr>
                            <w:rFonts w:ascii="Arial" w:eastAsia="Times New Roman" w:hAnsi="Arial" w:cs="Arial"/>
                            <w:b/>
                            <w:bCs/>
                            <w:sz w:val="22"/>
                            <w:szCs w:val="22"/>
                          </w:rPr>
                        </w:pPr>
                      </w:p>
                      <w:p w14:paraId="44B093F5" w14:textId="77777777" w:rsidR="00F67F8D" w:rsidRPr="00F67F8D" w:rsidRDefault="00F67F8D" w:rsidP="00DB53F8">
                        <w:pPr>
                          <w:pStyle w:val="Heading2"/>
                          <w:rPr>
                            <w:rFonts w:ascii="Arial" w:eastAsia="Times New Roman" w:hAnsi="Arial" w:cs="Arial"/>
                            <w:b/>
                            <w:bCs/>
                            <w:sz w:val="22"/>
                            <w:szCs w:val="22"/>
                          </w:rPr>
                        </w:pPr>
                      </w:p>
                      <w:p w14:paraId="4D5D464C" w14:textId="77777777" w:rsidR="00F67F8D" w:rsidRPr="00F67F8D" w:rsidRDefault="00F67F8D" w:rsidP="00DB53F8">
                        <w:pPr>
                          <w:pStyle w:val="Heading2"/>
                          <w:rPr>
                            <w:rFonts w:ascii="Arial" w:eastAsia="Times New Roman" w:hAnsi="Arial" w:cs="Arial"/>
                            <w:b/>
                            <w:bCs/>
                            <w:sz w:val="22"/>
                            <w:szCs w:val="22"/>
                          </w:rPr>
                        </w:pPr>
                      </w:p>
                      <w:p w14:paraId="6409083C" w14:textId="77777777" w:rsidR="00F67F8D" w:rsidRPr="00F67F8D" w:rsidRDefault="00F67F8D" w:rsidP="00DB53F8">
                        <w:pPr>
                          <w:pStyle w:val="Heading2"/>
                          <w:rPr>
                            <w:rFonts w:ascii="Arial" w:eastAsia="Times New Roman" w:hAnsi="Arial" w:cs="Arial"/>
                            <w:b/>
                            <w:bCs/>
                            <w:sz w:val="22"/>
                            <w:szCs w:val="22"/>
                          </w:rPr>
                        </w:pPr>
                      </w:p>
                      <w:p w14:paraId="6339259E" w14:textId="77777777" w:rsidR="00F67F8D" w:rsidRPr="00F67F8D" w:rsidRDefault="00F67F8D" w:rsidP="00DB53F8">
                        <w:pPr>
                          <w:pStyle w:val="Heading2"/>
                          <w:rPr>
                            <w:rFonts w:ascii="Arial" w:eastAsia="Times New Roman" w:hAnsi="Arial" w:cs="Arial"/>
                            <w:b/>
                            <w:bCs/>
                            <w:sz w:val="22"/>
                            <w:szCs w:val="22"/>
                          </w:rPr>
                        </w:pPr>
                      </w:p>
                      <w:p w14:paraId="1BEC5047" w14:textId="77777777" w:rsidR="00F67F8D" w:rsidRPr="00F67F8D" w:rsidRDefault="00F67F8D" w:rsidP="00DB53F8">
                        <w:pPr>
                          <w:pStyle w:val="Heading2"/>
                          <w:rPr>
                            <w:rFonts w:ascii="Arial" w:eastAsia="Times New Roman" w:hAnsi="Arial" w:cs="Arial"/>
                            <w:b/>
                            <w:bCs/>
                            <w:sz w:val="22"/>
                            <w:szCs w:val="22"/>
                          </w:rPr>
                        </w:pPr>
                      </w:p>
                      <w:p w14:paraId="7C41DD4E" w14:textId="77777777" w:rsidR="00F67F8D" w:rsidRPr="00F67F8D" w:rsidRDefault="00F67F8D" w:rsidP="00DB53F8">
                        <w:pPr>
                          <w:pStyle w:val="Heading2"/>
                          <w:rPr>
                            <w:rFonts w:ascii="Arial" w:eastAsia="Times New Roman" w:hAnsi="Arial" w:cs="Arial"/>
                            <w:b/>
                            <w:bCs/>
                            <w:sz w:val="22"/>
                            <w:szCs w:val="22"/>
                          </w:rPr>
                        </w:pPr>
                      </w:p>
                      <w:p w14:paraId="2FBCF905" w14:textId="77777777" w:rsidR="00F67F8D" w:rsidRPr="00F67F8D" w:rsidRDefault="00F67F8D" w:rsidP="00DB53F8">
                        <w:pPr>
                          <w:pStyle w:val="Heading2"/>
                          <w:rPr>
                            <w:rFonts w:ascii="Arial" w:eastAsia="Times New Roman" w:hAnsi="Arial" w:cs="Arial"/>
                            <w:b/>
                            <w:bCs/>
                            <w:sz w:val="22"/>
                            <w:szCs w:val="22"/>
                          </w:rPr>
                        </w:pPr>
                      </w:p>
                      <w:p w14:paraId="37BF4EB3" w14:textId="77777777" w:rsidR="00F67F8D" w:rsidRPr="00F67F8D" w:rsidRDefault="00F67F8D" w:rsidP="00DB53F8">
                        <w:pPr>
                          <w:pStyle w:val="Heading2"/>
                          <w:rPr>
                            <w:rFonts w:ascii="Arial" w:eastAsia="Times New Roman" w:hAnsi="Arial" w:cs="Arial"/>
                            <w:b/>
                            <w:bCs/>
                            <w:sz w:val="22"/>
                            <w:szCs w:val="22"/>
                          </w:rPr>
                        </w:pPr>
                      </w:p>
                      <w:p w14:paraId="0D82AC00" w14:textId="77777777" w:rsidR="00F67F8D" w:rsidRPr="00F67F8D" w:rsidRDefault="00F67F8D" w:rsidP="00DB53F8">
                        <w:pPr>
                          <w:pStyle w:val="Heading2"/>
                          <w:rPr>
                            <w:rFonts w:ascii="Arial" w:eastAsia="Times New Roman" w:hAnsi="Arial" w:cs="Arial"/>
                            <w:b/>
                            <w:bCs/>
                            <w:sz w:val="22"/>
                            <w:szCs w:val="22"/>
                          </w:rPr>
                        </w:pPr>
                      </w:p>
                      <w:p w14:paraId="39C0AE8B" w14:textId="77777777" w:rsidR="00F67F8D" w:rsidRPr="00F67F8D" w:rsidRDefault="00F67F8D" w:rsidP="00DB53F8">
                        <w:pPr>
                          <w:pStyle w:val="Heading2"/>
                          <w:rPr>
                            <w:rFonts w:ascii="Arial" w:eastAsia="Times New Roman" w:hAnsi="Arial" w:cs="Arial"/>
                            <w:b/>
                            <w:bCs/>
                            <w:sz w:val="22"/>
                            <w:szCs w:val="22"/>
                          </w:rPr>
                        </w:pPr>
                      </w:p>
                      <w:p w14:paraId="6280B68C" w14:textId="77777777" w:rsidR="00F67F8D" w:rsidRPr="00F67F8D" w:rsidRDefault="00F67F8D" w:rsidP="00DB53F8">
                        <w:pPr>
                          <w:pStyle w:val="Heading2"/>
                          <w:rPr>
                            <w:rFonts w:ascii="Arial" w:eastAsia="Times New Roman" w:hAnsi="Arial" w:cs="Arial"/>
                            <w:b/>
                            <w:bCs/>
                            <w:sz w:val="22"/>
                            <w:szCs w:val="22"/>
                          </w:rPr>
                        </w:pPr>
                      </w:p>
                      <w:p w14:paraId="4BF55D14" w14:textId="77777777" w:rsidR="00F67F8D" w:rsidRPr="00F67F8D" w:rsidRDefault="00F67F8D" w:rsidP="00DB53F8">
                        <w:pPr>
                          <w:pStyle w:val="Heading2"/>
                          <w:rPr>
                            <w:rFonts w:ascii="Arial" w:eastAsia="Times New Roman" w:hAnsi="Arial" w:cs="Arial"/>
                            <w:b/>
                            <w:bCs/>
                            <w:sz w:val="22"/>
                            <w:szCs w:val="22"/>
                          </w:rPr>
                        </w:pPr>
                      </w:p>
                      <w:p w14:paraId="6DA16663" w14:textId="77777777" w:rsidR="00F67F8D" w:rsidRPr="00F67F8D" w:rsidRDefault="00F67F8D" w:rsidP="00F67F8D">
                        <w:pPr>
                          <w:rPr>
                            <w:sz w:val="22"/>
                          </w:rPr>
                        </w:pPr>
                      </w:p>
                      <w:p w14:paraId="6B5A1E9C" w14:textId="77777777" w:rsidR="00F67F8D" w:rsidRPr="00F67F8D" w:rsidRDefault="00F67F8D" w:rsidP="00F67F8D">
                        <w:pPr>
                          <w:rPr>
                            <w:sz w:val="22"/>
                          </w:rPr>
                        </w:pPr>
                      </w:p>
                      <w:p w14:paraId="75C7FDF2" w14:textId="77777777" w:rsidR="00F67F8D" w:rsidRPr="00F67F8D" w:rsidRDefault="00F67F8D" w:rsidP="00DB53F8">
                        <w:pPr>
                          <w:pStyle w:val="Heading2"/>
                          <w:rPr>
                            <w:rFonts w:ascii="Arial" w:eastAsia="Times New Roman" w:hAnsi="Arial" w:cs="Arial"/>
                            <w:b/>
                            <w:bCs/>
                            <w:sz w:val="22"/>
                            <w:szCs w:val="22"/>
                          </w:rPr>
                        </w:pPr>
                      </w:p>
                      <w:p w14:paraId="2B2ED411" w14:textId="77777777" w:rsidR="00F67F8D" w:rsidRPr="00F67F8D" w:rsidRDefault="00F67F8D" w:rsidP="00DB53F8">
                        <w:pPr>
                          <w:pStyle w:val="Heading2"/>
                          <w:rPr>
                            <w:rFonts w:ascii="Arial" w:eastAsia="Times New Roman" w:hAnsi="Arial" w:cs="Arial"/>
                            <w:b/>
                            <w:bCs/>
                            <w:sz w:val="22"/>
                            <w:szCs w:val="22"/>
                          </w:rPr>
                        </w:pPr>
                      </w:p>
                      <w:p w14:paraId="5BA53491" w14:textId="77777777" w:rsidR="00F67F8D" w:rsidRPr="00F67F8D" w:rsidRDefault="00F67F8D" w:rsidP="00DB53F8">
                        <w:pPr>
                          <w:pStyle w:val="Heading2"/>
                          <w:rPr>
                            <w:rFonts w:ascii="Arial" w:eastAsia="Times New Roman" w:hAnsi="Arial" w:cs="Arial"/>
                            <w:b/>
                            <w:bCs/>
                            <w:sz w:val="22"/>
                            <w:szCs w:val="22"/>
                          </w:rPr>
                        </w:pPr>
                      </w:p>
                      <w:p w14:paraId="5514DFD5" w14:textId="77777777" w:rsidR="00F67F8D" w:rsidRPr="00F67F8D" w:rsidRDefault="00F67F8D" w:rsidP="00DB53F8">
                        <w:pPr>
                          <w:pStyle w:val="Heading2"/>
                          <w:rPr>
                            <w:rFonts w:ascii="Arial" w:eastAsia="Times New Roman" w:hAnsi="Arial" w:cs="Arial"/>
                            <w:b/>
                            <w:bCs/>
                            <w:sz w:val="22"/>
                            <w:szCs w:val="22"/>
                          </w:rPr>
                        </w:pPr>
                      </w:p>
                      <w:p w14:paraId="45D29156" w14:textId="77777777" w:rsidR="00041701" w:rsidRDefault="00041701" w:rsidP="00DB53F8">
                        <w:pPr>
                          <w:pStyle w:val="Heading2"/>
                          <w:rPr>
                            <w:rFonts w:ascii="Arial" w:eastAsia="Times New Roman" w:hAnsi="Arial" w:cs="Arial"/>
                            <w:b/>
                            <w:bCs/>
                            <w:sz w:val="32"/>
                            <w:szCs w:val="32"/>
                          </w:rPr>
                        </w:pPr>
                      </w:p>
                      <w:p w14:paraId="4DBB54BF" w14:textId="77777777" w:rsidR="00041701" w:rsidRPr="00041701" w:rsidRDefault="00041701" w:rsidP="00041701"/>
                      <w:p w14:paraId="3D81E629" w14:textId="77777777" w:rsidR="00041701" w:rsidRDefault="00041701" w:rsidP="00DB53F8">
                        <w:pPr>
                          <w:pStyle w:val="Heading2"/>
                          <w:rPr>
                            <w:rFonts w:ascii="Arial" w:eastAsia="Times New Roman" w:hAnsi="Arial" w:cs="Arial"/>
                            <w:b/>
                            <w:bCs/>
                            <w:sz w:val="32"/>
                            <w:szCs w:val="32"/>
                          </w:rPr>
                        </w:pPr>
                      </w:p>
                      <w:p w14:paraId="0F131406" w14:textId="77777777" w:rsidR="00041701" w:rsidRDefault="00041701" w:rsidP="00DB53F8">
                        <w:pPr>
                          <w:pStyle w:val="Heading2"/>
                          <w:rPr>
                            <w:rFonts w:ascii="Arial" w:eastAsia="Times New Roman" w:hAnsi="Arial" w:cs="Arial"/>
                            <w:b/>
                            <w:bCs/>
                            <w:sz w:val="32"/>
                            <w:szCs w:val="32"/>
                          </w:rPr>
                        </w:pPr>
                      </w:p>
                      <w:tbl>
                        <w:tblPr>
                          <w:tblW w:w="0" w:type="auto"/>
                          <w:jc w:val="center"/>
                          <w:tblCellSpacing w:w="0" w:type="dxa"/>
                          <w:tblCellMar>
                            <w:left w:w="0" w:type="dxa"/>
                            <w:right w:w="0" w:type="dxa"/>
                          </w:tblCellMar>
                          <w:tblLook w:val="04A0" w:firstRow="1" w:lastRow="0" w:firstColumn="1" w:lastColumn="0" w:noHBand="0" w:noVBand="1"/>
                        </w:tblPr>
                        <w:tblGrid>
                          <w:gridCol w:w="9746"/>
                        </w:tblGrid>
                        <w:tr w:rsidR="008477A2" w14:paraId="75F5870A" w14:textId="77777777">
                          <w:trPr>
                            <w:tblCellSpacing w:w="0" w:type="dxa"/>
                            <w:jc w:val="center"/>
                          </w:trPr>
                          <w:tc>
                            <w:tcPr>
                              <w:tcW w:w="0" w:type="auto"/>
                              <w:vAlign w:val="center"/>
                              <w:hideMark/>
                            </w:tcPr>
                            <w:p w14:paraId="113E2410" w14:textId="77777777" w:rsidR="008477A2" w:rsidRDefault="008477A2" w:rsidP="008477A2">
                              <w:pPr>
                                <w:pStyle w:val="Heading2"/>
                                <w:jc w:val="center"/>
                                <w:rPr>
                                  <w:rFonts w:ascii="Arial" w:eastAsia="Times New Roman" w:hAnsi="Arial" w:cs="Arial"/>
                                  <w:sz w:val="36"/>
                                </w:rPr>
                              </w:pPr>
                              <w:r w:rsidRPr="00E67B10">
                                <w:rPr>
                                  <w:rFonts w:ascii="Arial" w:eastAsia="Times New Roman" w:hAnsi="Arial" w:cs="Arial"/>
                                  <w:b/>
                                  <w:bCs/>
                                  <w:sz w:val="32"/>
                                  <w:szCs w:val="32"/>
                                </w:rPr>
                                <w:t xml:space="preserve">Buckinghamshire Council confirms appointment of new Chief </w:t>
                              </w:r>
                              <w:r w:rsidRPr="0012380A">
                                <w:rPr>
                                  <w:rFonts w:ascii="Arial" w:eastAsia="Times New Roman" w:hAnsi="Arial" w:cs="Arial"/>
                                  <w:b/>
                                  <w:bCs/>
                                  <w:sz w:val="32"/>
                                  <w:szCs w:val="32"/>
                                </w:rPr>
                                <w:t xml:space="preserve">Executive </w:t>
                              </w:r>
                            </w:p>
                            <w:p w14:paraId="17FA3CA7" w14:textId="77777777" w:rsidR="008477A2" w:rsidRDefault="008477A2" w:rsidP="008477A2">
                              <w:pPr>
                                <w:jc w:val="center"/>
                                <w:rPr>
                                  <w:rFonts w:ascii="Arial" w:eastAsia="Times New Roman" w:hAnsi="Arial" w:cs="Arial"/>
                                </w:rPr>
                              </w:pPr>
                              <w:r>
                                <w:rPr>
                                  <w:rFonts w:ascii="Arial" w:eastAsia="Times New Roman" w:hAnsi="Arial" w:cs="Arial"/>
                                </w:rPr>
                                <w:t xml:space="preserve">​ </w:t>
                              </w:r>
                            </w:p>
                          </w:tc>
                        </w:tr>
                        <w:tr w:rsidR="008477A2" w14:paraId="125E0E89" w14:textId="77777777">
                          <w:trPr>
                            <w:tblCellSpacing w:w="0" w:type="dxa"/>
                            <w:jc w:val="center"/>
                          </w:trPr>
                          <w:tc>
                            <w:tcPr>
                              <w:tcW w:w="0" w:type="auto"/>
                              <w:vAlign w:val="center"/>
                              <w:hideMark/>
                            </w:tcPr>
                            <w:p w14:paraId="674A898F" w14:textId="300517E2" w:rsidR="008477A2" w:rsidRDefault="008477A2" w:rsidP="008477A2">
                              <w:pPr>
                                <w:pStyle w:val="NormalWeb"/>
                                <w:rPr>
                                  <w:rFonts w:ascii="Arial" w:hAnsi="Arial" w:cs="Arial"/>
                                </w:rPr>
                              </w:pPr>
                              <w:r>
                                <w:rPr>
                                  <w:rFonts w:ascii="Arial" w:hAnsi="Arial" w:cs="Arial"/>
                                </w:rPr>
                                <w:t xml:space="preserve">Buckinghamshire Council is delighted to confirm the appointment of Zina Etheridge as its new Chief Executive and Head of Paid Service, following the Council meeting held </w:t>
                              </w:r>
                              <w:r w:rsidR="001623B1">
                                <w:rPr>
                                  <w:rFonts w:ascii="Arial" w:hAnsi="Arial" w:cs="Arial"/>
                                </w:rPr>
                                <w:t>on</w:t>
                              </w:r>
                              <w:r>
                                <w:rPr>
                                  <w:rFonts w:ascii="Arial" w:hAnsi="Arial" w:cs="Arial"/>
                                </w:rPr>
                                <w:t xml:space="preserve"> Wednesday 25 Februar</w:t>
                              </w:r>
                              <w:r w:rsidR="001623B1">
                                <w:rPr>
                                  <w:rFonts w:ascii="Arial" w:hAnsi="Arial" w:cs="Arial"/>
                                </w:rPr>
                                <w:t>y</w:t>
                              </w:r>
                              <w:r>
                                <w:rPr>
                                  <w:rFonts w:ascii="Arial" w:hAnsi="Arial" w:cs="Arial"/>
                                </w:rPr>
                                <w:t>.</w:t>
                              </w:r>
                            </w:p>
                            <w:p w14:paraId="318C27C3" w14:textId="77777777" w:rsidR="008477A2" w:rsidRDefault="008477A2" w:rsidP="008477A2">
                              <w:pPr>
                                <w:pStyle w:val="NormalWeb"/>
                                <w:rPr>
                                  <w:rFonts w:ascii="Arial" w:hAnsi="Arial" w:cs="Arial"/>
                                </w:rPr>
                              </w:pPr>
                              <w:r>
                                <w:rPr>
                                  <w:rFonts w:ascii="Arial" w:hAnsi="Arial" w:cs="Arial"/>
                                </w:rPr>
                                <w:t>Zina brings extensive senior leadership experience across local government, the NHS and central government. Most recently, she served as Chief Executive of NHS North East London, leading a £6bn integrated health system and overseeing major transformation, financial recovery and innovation benefiting 2.4 million residents.</w:t>
                              </w:r>
                            </w:p>
                            <w:p w14:paraId="68DE447F" w14:textId="77777777" w:rsidR="008477A2" w:rsidRDefault="008477A2" w:rsidP="008477A2">
                              <w:pPr>
                                <w:pStyle w:val="NormalWeb"/>
                                <w:rPr>
                                  <w:rFonts w:ascii="Arial" w:hAnsi="Arial" w:cs="Arial"/>
                                </w:rPr>
                              </w:pPr>
                              <w:r>
                                <w:rPr>
                                  <w:rFonts w:ascii="Arial" w:hAnsi="Arial" w:cs="Arial"/>
                                </w:rPr>
                                <w:t>Before this, she was Chief Executive of Haringey Council, where she delivered major regeneration and housing development projects, improved services and led the borough’s response to the Covid</w:t>
                              </w:r>
                              <w:r>
                                <w:rPr>
                                  <w:rFonts w:ascii="Arial" w:hAnsi="Arial" w:cs="Arial"/>
                                </w:rPr>
                                <w:noBreakHyphen/>
                                <w:t>19 pandemic. Her earlier career includes senior roles at both Haringey and Barnet councils, where she led central services, performance improvement, third sector commissioning and customer services. She has also held strategic leadership roles within the Cabinet Office, working on high</w:t>
                              </w:r>
                              <w:r>
                                <w:rPr>
                                  <w:rFonts w:ascii="Arial" w:hAnsi="Arial" w:cs="Arial"/>
                                </w:rPr>
                                <w:noBreakHyphen/>
                                <w:t>level public service reform.</w:t>
                              </w:r>
                            </w:p>
                            <w:p w14:paraId="31F6A21E" w14:textId="23823904" w:rsidR="008477A2" w:rsidRDefault="008477A2" w:rsidP="008477A2">
                              <w:pPr>
                                <w:pStyle w:val="NormalWeb"/>
                                <w:rPr>
                                  <w:rFonts w:ascii="Arial" w:hAnsi="Arial" w:cs="Arial"/>
                                </w:rPr>
                              </w:pPr>
                            </w:p>
                            <w:p w14:paraId="5DB6148A" w14:textId="77777777" w:rsidR="008477A2" w:rsidRDefault="008477A2" w:rsidP="008477A2">
                              <w:pPr>
                                <w:pStyle w:val="NormalWeb"/>
                                <w:rPr>
                                  <w:rFonts w:ascii="Arial" w:hAnsi="Arial" w:cs="Arial"/>
                                </w:rPr>
                              </w:pPr>
                              <w:r>
                                <w:rPr>
                                  <w:rFonts w:ascii="Arial" w:hAnsi="Arial" w:cs="Arial"/>
                                </w:rPr>
                                <w:t>Steven Broadbent, Leader of Buckinghamshire Council, said:</w:t>
                              </w:r>
                              <w:r>
                                <w:rPr>
                                  <w:rFonts w:ascii="Arial" w:hAnsi="Arial" w:cs="Arial"/>
                                </w:rPr>
                                <w:br/>
                              </w:r>
                              <w:r>
                                <w:rPr>
                                  <w:rFonts w:ascii="Arial" w:hAnsi="Arial" w:cs="Arial"/>
                                </w:rPr>
                                <w:br/>
                                <w:t>“I’m delighted that the Council has endorsed Zina’s appointment. She brings a wealth of experience from across local government and the NHS, alongside a strong track record of leading complex organisations through transformation. I’m very much looking forward to working with her as we continue to deliver for our residents.”</w:t>
                              </w:r>
                            </w:p>
                            <w:p w14:paraId="6CC666AE" w14:textId="48222E88" w:rsidR="008477A2" w:rsidRDefault="008477A2" w:rsidP="008477A2">
                              <w:pPr>
                                <w:pStyle w:val="NormalWeb"/>
                                <w:rPr>
                                  <w:rFonts w:ascii="Arial" w:hAnsi="Arial" w:cs="Arial"/>
                                </w:rPr>
                              </w:pPr>
                              <w:r>
                                <w:rPr>
                                  <w:rFonts w:ascii="Arial" w:hAnsi="Arial" w:cs="Arial"/>
                                </w:rPr>
                                <w:t>Zina will take up the role starting in April 202</w:t>
                              </w:r>
                              <w:r w:rsidR="00E67B10">
                                <w:rPr>
                                  <w:rFonts w:ascii="Arial" w:hAnsi="Arial" w:cs="Arial"/>
                                </w:rPr>
                                <w:t>6</w:t>
                              </w:r>
                            </w:p>
                          </w:tc>
                        </w:tr>
                      </w:tbl>
                      <w:p w14:paraId="4AA6F478" w14:textId="56342435" w:rsidR="00DB53F8" w:rsidRPr="00DB53F8" w:rsidRDefault="00DB53F8" w:rsidP="00DB53F8">
                        <w:pPr>
                          <w:pStyle w:val="Heading2"/>
                          <w:rPr>
                            <w:rFonts w:ascii="Arial" w:eastAsia="Times New Roman" w:hAnsi="Arial" w:cs="Arial"/>
                            <w:b/>
                            <w:bCs/>
                            <w:sz w:val="32"/>
                            <w:szCs w:val="32"/>
                          </w:rPr>
                        </w:pPr>
                      </w:p>
                      <w:p w14:paraId="01FD7DC8" w14:textId="77777777" w:rsidR="00DB53F8" w:rsidRPr="00DB53F8" w:rsidRDefault="00DB53F8" w:rsidP="00DB53F8">
                        <w:pPr>
                          <w:pStyle w:val="Heading2"/>
                          <w:rPr>
                            <w:rFonts w:ascii="Arial" w:eastAsia="Times New Roman" w:hAnsi="Arial" w:cs="Arial"/>
                            <w:b/>
                            <w:bCs/>
                            <w:sz w:val="22"/>
                            <w:szCs w:val="22"/>
                          </w:rPr>
                        </w:pPr>
                        <w:r w:rsidRPr="00DB53F8">
                          <w:rPr>
                            <w:rFonts w:ascii="Arial" w:eastAsia="Times New Roman" w:hAnsi="Arial" w:cs="Arial"/>
                            <w:b/>
                            <w:bCs/>
                            <w:sz w:val="22"/>
                            <w:szCs w:val="22"/>
                          </w:rPr>
                          <w:t xml:space="preserve">​ </w:t>
                        </w:r>
                      </w:p>
                    </w:tc>
                  </w:tr>
                  <w:tr w:rsidR="00DB53F8" w:rsidRPr="00DB53F8" w14:paraId="3C6E0E0D" w14:textId="77777777">
                    <w:trPr>
                      <w:tblCellSpacing w:w="0" w:type="dxa"/>
                      <w:jc w:val="center"/>
                    </w:trPr>
                    <w:tc>
                      <w:tcPr>
                        <w:tcW w:w="0" w:type="auto"/>
                        <w:vAlign w:val="center"/>
                        <w:hideMark/>
                      </w:tcPr>
                      <w:p w14:paraId="12215508" w14:textId="762340A9" w:rsidR="00DB53F8" w:rsidRPr="00C50B4C" w:rsidRDefault="00DB53F8" w:rsidP="00C50B4C">
                        <w:pPr>
                          <w:pStyle w:val="Heading2"/>
                          <w:rPr>
                            <w:rFonts w:ascii="Arial" w:eastAsia="Times New Roman" w:hAnsi="Arial" w:cs="Arial"/>
                            <w:color w:val="auto"/>
                            <w:sz w:val="22"/>
                            <w:szCs w:val="22"/>
                          </w:rPr>
                        </w:pPr>
                        <w:r w:rsidRPr="00DB53F8">
                          <w:rPr>
                            <w:rFonts w:ascii="Arial" w:eastAsia="Times New Roman" w:hAnsi="Arial" w:cs="Arial"/>
                            <w:b/>
                            <w:bCs/>
                            <w:color w:val="auto"/>
                            <w:sz w:val="22"/>
                            <w:szCs w:val="22"/>
                          </w:rPr>
                          <w:lastRenderedPageBreak/>
                          <w:t xml:space="preserve"> </w:t>
                        </w:r>
                      </w:p>
                      <w:p w14:paraId="23C7CAE8" w14:textId="77777777" w:rsidR="00DB53F8" w:rsidRPr="00DB53F8" w:rsidRDefault="00DB53F8" w:rsidP="00DB53F8">
                        <w:pPr>
                          <w:pStyle w:val="Heading2"/>
                          <w:rPr>
                            <w:rFonts w:ascii="Arial" w:eastAsia="Times New Roman" w:hAnsi="Arial" w:cs="Arial"/>
                            <w:b/>
                            <w:bCs/>
                            <w:color w:val="auto"/>
                            <w:sz w:val="22"/>
                            <w:szCs w:val="22"/>
                          </w:rPr>
                        </w:pPr>
                        <w:r w:rsidRPr="00DB53F8">
                          <w:rPr>
                            <w:rFonts w:ascii="Arial" w:eastAsia="Times New Roman" w:hAnsi="Arial" w:cs="Arial"/>
                            <w:b/>
                            <w:bCs/>
                            <w:color w:val="auto"/>
                            <w:sz w:val="22"/>
                            <w:szCs w:val="22"/>
                          </w:rPr>
                          <w:t> </w:t>
                        </w:r>
                      </w:p>
                      <w:tbl>
                        <w:tblPr>
                          <w:tblW w:w="0" w:type="auto"/>
                          <w:jc w:val="center"/>
                          <w:tblCellSpacing w:w="0" w:type="dxa"/>
                          <w:tblCellMar>
                            <w:left w:w="0" w:type="dxa"/>
                            <w:right w:w="0" w:type="dxa"/>
                          </w:tblCellMar>
                          <w:tblLook w:val="04A0" w:firstRow="1" w:lastRow="0" w:firstColumn="1" w:lastColumn="0" w:noHBand="0" w:noVBand="1"/>
                        </w:tblPr>
                        <w:tblGrid>
                          <w:gridCol w:w="6"/>
                        </w:tblGrid>
                        <w:tr w:rsidR="004530D8" w14:paraId="22DC7A39" w14:textId="77777777" w:rsidTr="006860A0">
                          <w:trPr>
                            <w:tblCellSpacing w:w="0" w:type="dxa"/>
                            <w:jc w:val="center"/>
                          </w:trPr>
                          <w:tc>
                            <w:tcPr>
                              <w:tcW w:w="0" w:type="auto"/>
                              <w:vAlign w:val="center"/>
                            </w:tcPr>
                            <w:p w14:paraId="6B40752F" w14:textId="0AEFBA4C" w:rsidR="004530D8" w:rsidRDefault="004530D8" w:rsidP="004530D8">
                              <w:pPr>
                                <w:jc w:val="center"/>
                                <w:rPr>
                                  <w:rFonts w:ascii="Arial" w:eastAsia="Times New Roman" w:hAnsi="Arial" w:cs="Arial"/>
                                </w:rPr>
                              </w:pPr>
                            </w:p>
                          </w:tc>
                        </w:tr>
                        <w:tr w:rsidR="004530D8" w14:paraId="4F916B53" w14:textId="77777777" w:rsidTr="006860A0">
                          <w:trPr>
                            <w:tblCellSpacing w:w="0" w:type="dxa"/>
                            <w:jc w:val="center"/>
                          </w:trPr>
                          <w:tc>
                            <w:tcPr>
                              <w:tcW w:w="0" w:type="auto"/>
                              <w:vAlign w:val="center"/>
                            </w:tcPr>
                            <w:p w14:paraId="4C0DFC35" w14:textId="58BC1A8B" w:rsidR="004530D8" w:rsidRDefault="004530D8" w:rsidP="004530D8">
                              <w:pPr>
                                <w:pStyle w:val="NormalWeb"/>
                                <w:spacing w:before="0" w:beforeAutospacing="0" w:after="160" w:afterAutospacing="0" w:line="276" w:lineRule="auto"/>
                              </w:pPr>
                            </w:p>
                          </w:tc>
                        </w:tr>
                      </w:tbl>
                      <w:p w14:paraId="42BFE632" w14:textId="6E178103" w:rsidR="00DB53F8" w:rsidRPr="00DB53F8" w:rsidRDefault="00DB53F8" w:rsidP="003D1AEF">
                        <w:pPr>
                          <w:pStyle w:val="Heading2"/>
                          <w:rPr>
                            <w:rFonts w:ascii="Arial" w:eastAsia="Times New Roman" w:hAnsi="Arial" w:cs="Arial"/>
                            <w:b/>
                            <w:bCs/>
                            <w:sz w:val="22"/>
                            <w:szCs w:val="22"/>
                          </w:rPr>
                        </w:pPr>
                      </w:p>
                      <w:p w14:paraId="56EEE3AE" w14:textId="1CEBA33E" w:rsidR="00DB53F8" w:rsidRPr="00DB53F8" w:rsidRDefault="00DB53F8" w:rsidP="00DB53F8">
                        <w:pPr>
                          <w:pStyle w:val="Heading2"/>
                          <w:jc w:val="center"/>
                          <w:rPr>
                            <w:rFonts w:ascii="Arial" w:eastAsia="Times New Roman" w:hAnsi="Arial" w:cs="Arial"/>
                            <w:b/>
                            <w:bCs/>
                            <w:sz w:val="22"/>
                            <w:szCs w:val="22"/>
                          </w:rPr>
                        </w:pPr>
                      </w:p>
                      <w:p w14:paraId="25A16A0C" w14:textId="77777777" w:rsidR="00DB53F8" w:rsidRPr="00DB53F8" w:rsidRDefault="00DB53F8" w:rsidP="00DB53F8">
                        <w:pPr>
                          <w:pStyle w:val="Heading2"/>
                          <w:jc w:val="center"/>
                          <w:rPr>
                            <w:rFonts w:ascii="Arial" w:eastAsia="Times New Roman" w:hAnsi="Arial" w:cs="Arial"/>
                            <w:b/>
                            <w:bCs/>
                            <w:sz w:val="22"/>
                            <w:szCs w:val="22"/>
                          </w:rPr>
                        </w:pPr>
                        <w:r w:rsidRPr="00DB53F8">
                          <w:rPr>
                            <w:rFonts w:ascii="Arial" w:eastAsia="Times New Roman" w:hAnsi="Arial" w:cs="Arial"/>
                            <w:b/>
                            <w:bCs/>
                            <w:sz w:val="22"/>
                            <w:szCs w:val="22"/>
                          </w:rPr>
                          <w:t> </w:t>
                        </w:r>
                      </w:p>
                    </w:tc>
                  </w:tr>
                  <w:tr w:rsidR="009521B3" w:rsidRPr="009521B3" w14:paraId="1167ECC3" w14:textId="77777777" w:rsidTr="009521B3">
                    <w:trPr>
                      <w:tblCellSpacing w:w="0" w:type="dxa"/>
                      <w:jc w:val="center"/>
                    </w:trPr>
                    <w:tc>
                      <w:tcPr>
                        <w:tcW w:w="0" w:type="auto"/>
                        <w:tcBorders>
                          <w:top w:val="nil"/>
                          <w:left w:val="nil"/>
                          <w:bottom w:val="single" w:sz="6" w:space="0" w:color="B8B8B8"/>
                          <w:right w:val="nil"/>
                        </w:tcBorders>
                        <w:tcMar>
                          <w:top w:w="150" w:type="dxa"/>
                          <w:left w:w="300" w:type="dxa"/>
                          <w:bottom w:w="150" w:type="dxa"/>
                          <w:right w:w="300" w:type="dxa"/>
                        </w:tcMar>
                      </w:tcPr>
                      <w:p w14:paraId="4DFA6062" w14:textId="77777777" w:rsidR="006172F7" w:rsidRDefault="006172F7"/>
                      <w:p w14:paraId="3FDB03D7" w14:textId="77777777" w:rsidR="006172F7" w:rsidRDefault="006172F7"/>
                      <w:p w14:paraId="3B5CA7EF" w14:textId="77777777" w:rsidR="006172F7" w:rsidRDefault="006172F7"/>
                      <w:p w14:paraId="4EB3081B" w14:textId="77777777" w:rsidR="006172F7" w:rsidRDefault="006172F7"/>
                      <w:p w14:paraId="619DAC87" w14:textId="77777777" w:rsidR="006172F7" w:rsidRDefault="006172F7"/>
                      <w:p w14:paraId="418B2D69" w14:textId="77777777" w:rsidR="006172F7" w:rsidRDefault="006172F7"/>
                      <w:p w14:paraId="7AAB1CCE" w14:textId="77777777" w:rsidR="006172F7" w:rsidRDefault="006172F7"/>
                      <w:tbl>
                        <w:tblPr>
                          <w:tblW w:w="0" w:type="auto"/>
                          <w:jc w:val="center"/>
                          <w:tblCellSpacing w:w="0" w:type="dxa"/>
                          <w:tblCellMar>
                            <w:left w:w="0" w:type="dxa"/>
                            <w:right w:w="0" w:type="dxa"/>
                          </w:tblCellMar>
                          <w:tblLook w:val="04A0" w:firstRow="1" w:lastRow="0" w:firstColumn="1" w:lastColumn="0" w:noHBand="0" w:noVBand="1"/>
                        </w:tblPr>
                        <w:tblGrid>
                          <w:gridCol w:w="9146"/>
                        </w:tblGrid>
                        <w:tr w:rsidR="004A691E" w14:paraId="6AF7C1C6" w14:textId="77777777">
                          <w:trPr>
                            <w:tblCellSpacing w:w="0" w:type="dxa"/>
                            <w:jc w:val="center"/>
                          </w:trPr>
                          <w:tc>
                            <w:tcPr>
                              <w:tcW w:w="0" w:type="auto"/>
                              <w:vAlign w:val="center"/>
                              <w:hideMark/>
                            </w:tcPr>
                            <w:p w14:paraId="4B0FE502" w14:textId="77777777" w:rsidR="004A691E" w:rsidRPr="004A691E" w:rsidRDefault="004A691E" w:rsidP="004A691E">
                              <w:pPr>
                                <w:pStyle w:val="Heading2"/>
                                <w:jc w:val="center"/>
                                <w:rPr>
                                  <w:rFonts w:ascii="Arial" w:eastAsia="Times New Roman" w:hAnsi="Arial" w:cs="Arial"/>
                                  <w:b/>
                                  <w:bCs/>
                                  <w:sz w:val="32"/>
                                  <w:szCs w:val="32"/>
                                </w:rPr>
                              </w:pPr>
                              <w:r w:rsidRPr="004A691E">
                                <w:rPr>
                                  <w:rFonts w:ascii="Arial" w:eastAsia="Times New Roman" w:hAnsi="Arial" w:cs="Arial"/>
                                  <w:b/>
                                  <w:bCs/>
                                  <w:sz w:val="32"/>
                                  <w:szCs w:val="32"/>
                                </w:rPr>
                                <w:lastRenderedPageBreak/>
                                <w:t xml:space="preserve">Council progresses development of new Local Plan following Government imposition of 95,000 new homes target in Buckinghamshire </w:t>
                              </w:r>
                            </w:p>
                            <w:p w14:paraId="3BD1640B" w14:textId="77777777" w:rsidR="004A691E" w:rsidRDefault="004A691E" w:rsidP="004A691E">
                              <w:pPr>
                                <w:jc w:val="center"/>
                                <w:rPr>
                                  <w:rFonts w:ascii="Arial" w:eastAsia="Times New Roman" w:hAnsi="Arial" w:cs="Arial"/>
                                </w:rPr>
                              </w:pPr>
                              <w:r>
                                <w:rPr>
                                  <w:rFonts w:ascii="Arial" w:eastAsia="Times New Roman" w:hAnsi="Arial" w:cs="Arial"/>
                                </w:rPr>
                                <w:t xml:space="preserve">​ </w:t>
                              </w:r>
                            </w:p>
                          </w:tc>
                        </w:tr>
                        <w:tr w:rsidR="004A691E" w14:paraId="1E310C2D" w14:textId="77777777">
                          <w:trPr>
                            <w:tblCellSpacing w:w="0" w:type="dxa"/>
                            <w:jc w:val="center"/>
                          </w:trPr>
                          <w:tc>
                            <w:tcPr>
                              <w:tcW w:w="0" w:type="auto"/>
                              <w:vAlign w:val="center"/>
                              <w:hideMark/>
                            </w:tcPr>
                            <w:p w14:paraId="3DD1C995" w14:textId="77777777" w:rsidR="004A691E" w:rsidRDefault="004A691E" w:rsidP="004A691E">
                              <w:pPr>
                                <w:pStyle w:val="NormalWeb"/>
                                <w:rPr>
                                  <w:rFonts w:ascii="Arial" w:hAnsi="Arial" w:cs="Arial"/>
                                </w:rPr>
                              </w:pPr>
                              <w:r>
                                <w:rPr>
                                  <w:rFonts w:ascii="Arial" w:hAnsi="Arial" w:cs="Arial"/>
                                </w:rPr>
                                <w:t>Buckinghamshire Council is advancing work on a new Local Plan that will provide a framework for how the county grows and develops over the next twenty years.</w:t>
                              </w:r>
                            </w:p>
                            <w:p w14:paraId="342F2E53" w14:textId="77777777" w:rsidR="004A691E" w:rsidRDefault="004A691E" w:rsidP="004A691E">
                              <w:pPr>
                                <w:pStyle w:val="NormalWeb"/>
                                <w:rPr>
                                  <w:rFonts w:ascii="Arial" w:hAnsi="Arial" w:cs="Arial"/>
                                </w:rPr>
                              </w:pPr>
                              <w:r>
                                <w:rPr>
                                  <w:rFonts w:ascii="Arial" w:hAnsi="Arial" w:cs="Arial"/>
                                </w:rPr>
                                <w:t>The emerging plan, a legal requirement – which must demonstrate how Buckinghamshire can accommodate 95,000 new homes to meet Government targets - will set out how it meets future needs for housing, the economy, community facilities and essential infrastructure, while also protecting the county’s precious natural and historic environment.</w:t>
                              </w:r>
                            </w:p>
                            <w:p w14:paraId="1110EDC9" w14:textId="77777777" w:rsidR="004A691E" w:rsidRDefault="004A691E" w:rsidP="004A691E">
                              <w:pPr>
                                <w:pStyle w:val="NormalWeb"/>
                                <w:rPr>
                                  <w:rFonts w:ascii="Arial" w:hAnsi="Arial" w:cs="Arial"/>
                                </w:rPr>
                              </w:pPr>
                              <w:r>
                                <w:rPr>
                                  <w:rFonts w:ascii="Arial" w:hAnsi="Arial" w:cs="Arial"/>
                                </w:rPr>
                                <w:t>Steven Broadbent, Leader of Buckinghamshire Council said: “Developing a plan that meets the housing target for Buckinghamshire puts real pressure on our county as 95,000 new homes is 43% higher than requirements under the previous Government’s needs-based methodology. The impact of such development on Buckinghamshire is immense but doing nothing is not an option as having an up-to-date plan is essential to prevent speculative development and ensure infrastructure is properly planned.</w:t>
                              </w:r>
                            </w:p>
                            <w:p w14:paraId="517F045F" w14:textId="77777777" w:rsidR="004A691E" w:rsidRDefault="004A691E" w:rsidP="004A691E">
                              <w:pPr>
                                <w:pStyle w:val="NormalWeb"/>
                                <w:rPr>
                                  <w:rFonts w:ascii="Arial" w:hAnsi="Arial" w:cs="Arial"/>
                                </w:rPr>
                              </w:pPr>
                              <w:r>
                                <w:rPr>
                                  <w:rFonts w:ascii="Arial" w:hAnsi="Arial" w:cs="Arial"/>
                                </w:rPr>
                                <w:t>“It is a major concern is that these imposed housing numbers do not come with any Government funding for the infrastructure that would be needed to support such growth. While developers will contribute to some of the required investment, this will cover only a fraction of the multibillion</w:t>
                              </w:r>
                              <w:r>
                                <w:rPr>
                                  <w:rFonts w:ascii="Arial" w:hAnsi="Arial" w:cs="Arial"/>
                                </w:rPr>
                                <w:noBreakHyphen/>
                                <w:t>pound costs associated with new roads, transport links, schools, healthcare provision, sewerage systems and energy infrastructure. Central Government will need to step up and plug the gaps if their development targets are to be met.</w:t>
                              </w:r>
                            </w:p>
                            <w:p w14:paraId="10D78DE0" w14:textId="77777777" w:rsidR="004A691E" w:rsidRDefault="004A691E" w:rsidP="004A691E">
                              <w:pPr>
                                <w:pStyle w:val="NormalWeb"/>
                                <w:rPr>
                                  <w:rFonts w:ascii="Arial" w:hAnsi="Arial" w:cs="Arial"/>
                                </w:rPr>
                              </w:pPr>
                              <w:r>
                                <w:rPr>
                                  <w:rFonts w:ascii="Arial" w:hAnsi="Arial" w:cs="Arial"/>
                                </w:rPr>
                                <w:t>“The Council remains committed to doing all it can to protect our precious Green Belt and AONB (National Landscapes) and we are adopting a ‘brownfield before greenfield’ approach outside of the Green Belt. In addition, our town centres will have to develop and grow, using current Government methodologies for density, placing even more reliance on existing infrastructure and exacerbating the need for further funding and investment.</w:t>
                              </w:r>
                            </w:p>
                            <w:p w14:paraId="386A8A4A" w14:textId="77777777" w:rsidR="004A691E" w:rsidRDefault="004A691E" w:rsidP="004A691E">
                              <w:pPr>
                                <w:pStyle w:val="NormalWeb"/>
                                <w:rPr>
                                  <w:rFonts w:ascii="Arial" w:hAnsi="Arial" w:cs="Arial"/>
                                </w:rPr>
                              </w:pPr>
                              <w:r>
                                <w:rPr>
                                  <w:rFonts w:ascii="Arial" w:hAnsi="Arial" w:cs="Arial"/>
                                </w:rPr>
                                <w:t>To date, over 1,300 residents and stakeholders have taken part in the plan</w:t>
                              </w:r>
                              <w:r>
                                <w:rPr>
                                  <w:rFonts w:ascii="Arial" w:hAnsi="Arial" w:cs="Arial"/>
                                </w:rPr>
                                <w:noBreakHyphen/>
                                <w:t>making process through formal consultation, and a detailed technical assessment of potential development sites has been completed. Of the 1,400 sites identified across Buckinghamshire, approximately 400 are now being published for further engagement and assessment. This next stage of work involves assessing the availability, suitability and viability of these sites with landowners and infrastructure providers.</w:t>
                              </w:r>
                            </w:p>
                            <w:p w14:paraId="6A481066" w14:textId="77777777" w:rsidR="004A691E" w:rsidRDefault="004A691E" w:rsidP="004A691E">
                              <w:pPr>
                                <w:pStyle w:val="NormalWeb"/>
                                <w:rPr>
                                  <w:rFonts w:ascii="Arial" w:hAnsi="Arial" w:cs="Arial"/>
                                </w:rPr>
                              </w:pPr>
                              <w:r>
                                <w:rPr>
                                  <w:rFonts w:ascii="Arial" w:hAnsi="Arial" w:cs="Arial"/>
                                </w:rPr>
                                <w:t>No decisions on site allocations will be made until this full technical assessment has been completed.</w:t>
                              </w:r>
                            </w:p>
                            <w:p w14:paraId="69A9F8E3" w14:textId="77777777" w:rsidR="004A691E" w:rsidRDefault="004A691E" w:rsidP="004A691E">
                              <w:pPr>
                                <w:pStyle w:val="NormalWeb"/>
                                <w:rPr>
                                  <w:rFonts w:ascii="Arial" w:hAnsi="Arial" w:cs="Arial"/>
                                </w:rPr>
                              </w:pPr>
                              <w:r>
                                <w:rPr>
                                  <w:rFonts w:ascii="Arial" w:hAnsi="Arial" w:cs="Arial"/>
                                </w:rPr>
                                <w:t xml:space="preserve">The Council will publish the draft Local Plan this summer for further public consultation. Residents, landowners, infrastructure providers and other partners who would like to provide input in this part of the plan-making process can participate in the council’s site survey </w:t>
                              </w:r>
                              <w:hyperlink r:id="rId12" w:history="1">
                                <w:r>
                                  <w:rPr>
                                    <w:rStyle w:val="Strong"/>
                                    <w:rFonts w:ascii="Arial" w:hAnsi="Arial" w:cs="Arial"/>
                                    <w:color w:val="0000FF"/>
                                    <w:u w:val="single"/>
                                  </w:rPr>
                                  <w:t>https://www.buckinghamshire.gov.uk/sites-survey</w:t>
                                </w:r>
                              </w:hyperlink>
                              <w:r>
                                <w:rPr>
                                  <w:rStyle w:val="Strong"/>
                                  <w:rFonts w:ascii="Arial" w:hAnsi="Arial" w:cs="Arial"/>
                                </w:rPr>
                                <w:t xml:space="preserve"> </w:t>
                              </w:r>
                              <w:r>
                                <w:rPr>
                                  <w:rFonts w:ascii="Arial" w:hAnsi="Arial" w:cs="Arial"/>
                                </w:rPr>
                                <w:t>before 11.59pm on 16 March 2026.</w:t>
                              </w:r>
                            </w:p>
                            <w:p w14:paraId="6C736AED" w14:textId="0D463AA4" w:rsidR="004A691E" w:rsidRDefault="004A691E" w:rsidP="004A691E">
                              <w:pPr>
                                <w:pStyle w:val="NormalWeb"/>
                                <w:rPr>
                                  <w:rFonts w:ascii="Arial" w:hAnsi="Arial" w:cs="Arial"/>
                                </w:rPr>
                              </w:pPr>
                              <w:r>
                                <w:rPr>
                                  <w:rFonts w:ascii="Arial" w:hAnsi="Arial" w:cs="Arial"/>
                                </w:rPr>
                                <w:t> </w:t>
                              </w:r>
                            </w:p>
                            <w:p w14:paraId="22D9F24C" w14:textId="77777777" w:rsidR="004A691E" w:rsidRDefault="004A691E" w:rsidP="004A691E">
                              <w:pPr>
                                <w:pStyle w:val="NormalWeb"/>
                                <w:rPr>
                                  <w:rFonts w:ascii="Arial" w:hAnsi="Arial" w:cs="Arial"/>
                                </w:rPr>
                              </w:pPr>
                              <w:r>
                                <w:rPr>
                                  <w:rFonts w:ascii="Arial" w:hAnsi="Arial" w:cs="Arial"/>
                                </w:rPr>
                                <w:t xml:space="preserve">​ </w:t>
                              </w:r>
                            </w:p>
                          </w:tc>
                        </w:tr>
                      </w:tbl>
                      <w:p w14:paraId="02CD2B06" w14:textId="77777777" w:rsidR="006172F7" w:rsidRDefault="006172F7"/>
                      <w:p w14:paraId="74DECA46" w14:textId="77777777" w:rsidR="00414E15" w:rsidRDefault="00414E15" w:rsidP="00414E15">
                        <w:pPr>
                          <w:rPr>
                            <w:rFonts w:ascii="Arial" w:hAnsi="Arial" w:cs="Arial"/>
                            <w:b/>
                            <w:bCs/>
                            <w:color w:val="4F81BD" w:themeColor="accent1"/>
                            <w:sz w:val="32"/>
                            <w:szCs w:val="32"/>
                          </w:rPr>
                        </w:pPr>
                        <w:r w:rsidRPr="00414E15">
                          <w:rPr>
                            <w:rFonts w:ascii="Arial" w:hAnsi="Arial" w:cs="Arial"/>
                            <w:b/>
                            <w:bCs/>
                            <w:color w:val="4F81BD" w:themeColor="accent1"/>
                            <w:sz w:val="32"/>
                            <w:szCs w:val="32"/>
                          </w:rPr>
                          <w:lastRenderedPageBreak/>
                          <w:t>Local Plan for Buckinghamshire sites survey</w:t>
                        </w:r>
                      </w:p>
                      <w:p w14:paraId="23DA20CB" w14:textId="77777777" w:rsidR="00414E15" w:rsidRPr="00414E15" w:rsidRDefault="00414E15" w:rsidP="00414E15">
                        <w:pPr>
                          <w:rPr>
                            <w:rFonts w:ascii="Arial" w:hAnsi="Arial" w:cs="Arial"/>
                            <w:b/>
                            <w:bCs/>
                            <w:color w:val="4F81BD" w:themeColor="accent1"/>
                            <w:sz w:val="32"/>
                            <w:szCs w:val="32"/>
                          </w:rPr>
                        </w:pPr>
                      </w:p>
                      <w:p w14:paraId="2202D824" w14:textId="77777777" w:rsidR="00414E15" w:rsidRPr="002C268A" w:rsidRDefault="00414E15" w:rsidP="00414E15">
                        <w:r w:rsidRPr="002C268A">
                          <w:t>Overview</w:t>
                        </w:r>
                      </w:p>
                      <w:p w14:paraId="622AA887" w14:textId="77777777" w:rsidR="00414E15" w:rsidRPr="002C268A" w:rsidRDefault="00414E15" w:rsidP="00414E15">
                        <w:r w:rsidRPr="002C268A">
                          <w:rPr>
                            <w:b/>
                            <w:bCs/>
                          </w:rPr>
                          <w:t>This survey gives you the opportunity to comment on the availability and suitability of a site identified as being potentially suitable for development under the Local Plan for Buckinghamshire’s plan-making process. </w:t>
                        </w:r>
                      </w:p>
                      <w:p w14:paraId="19903FE0" w14:textId="77777777" w:rsidR="00414E15" w:rsidRPr="002C268A" w:rsidRDefault="00414E15" w:rsidP="00414E15">
                        <w:r w:rsidRPr="002C268A">
                          <w:t>Buckinghamshire is updating its Local Plan in line with national planning requirements ahead of the December 2026 deadline and we are currently engaging with partners and infrastructure providers to help shape the plan, ahead of publication in July.</w:t>
                        </w:r>
                      </w:p>
                      <w:p w14:paraId="4DEF3F61" w14:textId="77777777" w:rsidR="00414E15" w:rsidRPr="002C268A" w:rsidRDefault="00414E15" w:rsidP="00414E15">
                        <w:r w:rsidRPr="002C268A">
                          <w:t>Having conducted detailed land suitability work, including a Grey Belt Assessment, and a review of more than 1,300 sites identified by communities and the Council, over 400 sites have been identified as potentially suitable. </w:t>
                        </w:r>
                      </w:p>
                      <w:p w14:paraId="6E5F3F42" w14:textId="77777777" w:rsidR="00414E15" w:rsidRPr="002C268A" w:rsidRDefault="00414E15" w:rsidP="00414E15">
                        <w:r w:rsidRPr="002C268A">
                          <w:t>The Council is now liaising with landowners and infrastructure providers to confirm ongoing site availability and understand the capacity of supporting infrastructure. </w:t>
                        </w:r>
                      </w:p>
                      <w:p w14:paraId="570AAAB4" w14:textId="77777777" w:rsidR="00414E15" w:rsidRPr="002C268A" w:rsidRDefault="00414E15" w:rsidP="00414E15">
                        <w:r w:rsidRPr="002C268A">
                          <w:t>Having a Local Plan in place is the best defence against speculative development and ensuring new infrastructure is adequately planned for. </w:t>
                        </w:r>
                      </w:p>
                      <w:p w14:paraId="4F43B29A" w14:textId="77777777" w:rsidR="00414E15" w:rsidRPr="002C268A" w:rsidRDefault="00414E15" w:rsidP="00414E15">
                        <w:r w:rsidRPr="002C268A">
                          <w:t>Once adopted, Buckinghamshire’s Local Plan will provide a clear framework for the county’s future development. It will address needs and opportunities relating to housing, the economy, community facilities and infrastructure, while also conserving and enhancing the natural and historic environment, mitigating and adapting to climate change, and securing well-designed places for decades to come.</w:t>
                        </w:r>
                      </w:p>
                      <w:p w14:paraId="73279768" w14:textId="77777777" w:rsidR="00414E15" w:rsidRPr="002C268A" w:rsidRDefault="00414E15" w:rsidP="00414E15">
                        <w:r w:rsidRPr="002C268A">
                          <w:t>The plan-making process is well underway with 1,335 residents, businesses and community partners already having shared their views via </w:t>
                        </w:r>
                        <w:hyperlink r:id="rId13" w:tgtFrame="_blank" w:history="1">
                          <w:r w:rsidRPr="002C268A">
                            <w:rPr>
                              <w:rStyle w:val="Hyperlink"/>
                            </w:rPr>
                            <w:t>formal consultation</w:t>
                          </w:r>
                        </w:hyperlink>
                        <w:r w:rsidRPr="002C268A">
                          <w:t>. </w:t>
                        </w:r>
                      </w:p>
                      <w:p w14:paraId="50E86C56" w14:textId="77777777" w:rsidR="00414E15" w:rsidRPr="002C268A" w:rsidRDefault="00414E15" w:rsidP="00414E15">
                        <w:r w:rsidRPr="002C268A">
                          <w:t>The sites that have been assessed on suitability for development can be found on an </w:t>
                        </w:r>
                        <w:hyperlink r:id="rId14" w:history="1">
                          <w:r w:rsidRPr="002C268A">
                            <w:rPr>
                              <w:rStyle w:val="Hyperlink"/>
                            </w:rPr>
                            <w:t>interactive map</w:t>
                          </w:r>
                        </w:hyperlink>
                        <w:r w:rsidRPr="002C268A">
                          <w:t>.</w:t>
                        </w:r>
                      </w:p>
                      <w:p w14:paraId="7F910D4F" w14:textId="77777777" w:rsidR="00414E15" w:rsidRPr="002C268A" w:rsidRDefault="00414E15" w:rsidP="00414E15">
                        <w:pPr>
                          <w:numPr>
                            <w:ilvl w:val="0"/>
                            <w:numId w:val="9"/>
                          </w:numPr>
                          <w:spacing w:after="160" w:line="278" w:lineRule="auto"/>
                        </w:pPr>
                        <w:r w:rsidRPr="002C268A">
                          <w:t>when using the map, select the icon in the top left corner (the middle button, with three dots). Sites included in the potential housing and employment supply are shown in turquoise, sites requiring further assessment are dark blue, and sites within the grey belt that are not included in the potential supply are shown in grey.</w:t>
                        </w:r>
                      </w:p>
                      <w:p w14:paraId="7AB88961" w14:textId="77777777" w:rsidR="00414E15" w:rsidRPr="002C268A" w:rsidRDefault="00414E15" w:rsidP="00414E15">
                        <w:r w:rsidRPr="002C268A">
                          <w:t>Before responding to the survey, please also look at the supporting documents and information on the </w:t>
                        </w:r>
                        <w:hyperlink r:id="rId15" w:tgtFrame="_blank" w:history="1">
                          <w:r w:rsidRPr="002C268A">
                            <w:rPr>
                              <w:rStyle w:val="Hyperlink"/>
                            </w:rPr>
                            <w:t>Local Plan for Buckinghamshire web page</w:t>
                          </w:r>
                        </w:hyperlink>
                        <w:r w:rsidRPr="002C268A">
                          <w:t>.</w:t>
                        </w:r>
                      </w:p>
                      <w:p w14:paraId="147B4DD8" w14:textId="77777777" w:rsidR="00414E15" w:rsidRPr="002C268A" w:rsidRDefault="00414E15" w:rsidP="00414E15">
                        <w:r w:rsidRPr="002C268A">
                          <w:rPr>
                            <w:b/>
                            <w:bCs/>
                          </w:rPr>
                          <w:t>How to have your say</w:t>
                        </w:r>
                      </w:p>
                      <w:p w14:paraId="596617D5" w14:textId="77777777" w:rsidR="00414E15" w:rsidRPr="002C268A" w:rsidRDefault="00414E15" w:rsidP="00414E15">
                        <w:pPr>
                          <w:numPr>
                            <w:ilvl w:val="0"/>
                            <w:numId w:val="10"/>
                          </w:numPr>
                          <w:spacing w:after="160" w:line="278" w:lineRule="auto"/>
                        </w:pPr>
                        <w:r w:rsidRPr="002C268A">
                          <w:t>click on the link below to complete the online survey</w:t>
                        </w:r>
                      </w:p>
                      <w:p w14:paraId="3CAD2158" w14:textId="77777777" w:rsidR="00414E15" w:rsidRPr="002C268A" w:rsidRDefault="00414E15" w:rsidP="00414E15">
                        <w:pPr>
                          <w:numPr>
                            <w:ilvl w:val="0"/>
                            <w:numId w:val="10"/>
                          </w:numPr>
                          <w:spacing w:after="160" w:line="278" w:lineRule="auto"/>
                        </w:pPr>
                        <w:r w:rsidRPr="002C268A">
                          <w:t>complete, and return, a </w:t>
                        </w:r>
                        <w:hyperlink r:id="rId16" w:tgtFrame="_blank" w:history="1">
                          <w:r w:rsidRPr="002C268A">
                            <w:rPr>
                              <w:rStyle w:val="Hyperlink"/>
                            </w:rPr>
                            <w:t>printed version of the survey (PDF, 224KB)</w:t>
                          </w:r>
                        </w:hyperlink>
                      </w:p>
                      <w:p w14:paraId="58E4F413" w14:textId="77777777" w:rsidR="00414E15" w:rsidRPr="002C268A" w:rsidRDefault="00414E15" w:rsidP="00414E15">
                        <w:r w:rsidRPr="002C268A">
                          <w:t>If you have any questions about this activity, or require this information in another format or language, please email us at </w:t>
                        </w:r>
                        <w:hyperlink r:id="rId17" w:history="1">
                          <w:r w:rsidRPr="002C268A">
                            <w:rPr>
                              <w:rStyle w:val="Hyperlink"/>
                            </w:rPr>
                            <w:t>planningpolicyteam.bc@buckinghamshire.gov.uk</w:t>
                          </w:r>
                        </w:hyperlink>
                      </w:p>
                      <w:p w14:paraId="62746533" w14:textId="77777777" w:rsidR="00414E15" w:rsidRPr="002C268A" w:rsidRDefault="00414E15" w:rsidP="00414E15">
                        <w:r w:rsidRPr="002C268A">
                          <w:t>If you are a landowner of one or more of the sites deemed suitable and you haven’t received a direct written correspondence from us, please email </w:t>
                        </w:r>
                        <w:hyperlink r:id="rId18" w:history="1">
                          <w:r w:rsidRPr="002C268A">
                            <w:rPr>
                              <w:rStyle w:val="Hyperlink"/>
                            </w:rPr>
                            <w:t>planningpolicyteam.bc@buckinghamshire.gov.uk</w:t>
                          </w:r>
                        </w:hyperlink>
                      </w:p>
                      <w:p w14:paraId="265B4FBD" w14:textId="77777777" w:rsidR="00414E15" w:rsidRPr="002C268A" w:rsidRDefault="00414E15" w:rsidP="00414E15">
                        <w:r w:rsidRPr="002C268A">
                          <w:rPr>
                            <w:b/>
                            <w:bCs/>
                          </w:rPr>
                          <w:t>Please tell us your views by 11:59pm on Monday 16 March 2026.</w:t>
                        </w:r>
                      </w:p>
                      <w:p w14:paraId="180EC2F4" w14:textId="77777777" w:rsidR="00414E15" w:rsidRPr="002C268A" w:rsidRDefault="00414E15" w:rsidP="00414E15">
                        <w:r w:rsidRPr="002C268A">
                          <w:t>Privacy</w:t>
                        </w:r>
                      </w:p>
                      <w:p w14:paraId="0959D473" w14:textId="77777777" w:rsidR="00414E15" w:rsidRPr="002C268A" w:rsidRDefault="00414E15" w:rsidP="00414E15">
                        <w:r w:rsidRPr="002C268A">
                          <w:t xml:space="preserve">We will use the information you provide here only for this activity. We will store the information securely in line with data protection laws and will not share or publish any </w:t>
                        </w:r>
                        <w:r w:rsidRPr="002C268A">
                          <w:lastRenderedPageBreak/>
                          <w:t>personal details. Survey responses will be analysed using Microsoft products including Copilot, Excel and Word. For more information about data and privacy, please see our </w:t>
                        </w:r>
                        <w:hyperlink r:id="rId19" w:tgtFrame="_blank" w:history="1">
                          <w:r w:rsidRPr="002C268A">
                            <w:rPr>
                              <w:rStyle w:val="Hyperlink"/>
                            </w:rPr>
                            <w:t>privacy policy</w:t>
                          </w:r>
                        </w:hyperlink>
                        <w:r w:rsidRPr="002C268A">
                          <w:t>.</w:t>
                        </w:r>
                      </w:p>
                      <w:p w14:paraId="5637F008" w14:textId="77777777" w:rsidR="00414E15" w:rsidRPr="002C268A" w:rsidRDefault="00414E15" w:rsidP="00414E15">
                        <w:r w:rsidRPr="002C268A">
                          <w:t>If you have questions about data and privacy, please email us on </w:t>
                        </w:r>
                        <w:hyperlink r:id="rId20" w:history="1">
                          <w:r w:rsidRPr="002C268A">
                            <w:rPr>
                              <w:rStyle w:val="Hyperlink"/>
                            </w:rPr>
                            <w:t>dataprotection@buckinghamshire.gov.uk</w:t>
                          </w:r>
                        </w:hyperlink>
                        <w:r w:rsidRPr="002C268A">
                          <w:t> or write to our Data Protection Officer at Buckinghamshire Council, The Gateway, Gatehouse Road, Aylesbury, HP19 8FF.</w:t>
                        </w:r>
                      </w:p>
                      <w:p w14:paraId="3B003BD9" w14:textId="77777777" w:rsidR="00414E15" w:rsidRPr="002C268A" w:rsidRDefault="00414E15" w:rsidP="00414E15">
                        <w:r w:rsidRPr="002C268A">
                          <w:t>Give us your views</w:t>
                        </w:r>
                      </w:p>
                      <w:p w14:paraId="1304BE9D" w14:textId="77777777" w:rsidR="00414E15" w:rsidRPr="00032577" w:rsidRDefault="00414E15" w:rsidP="00414E15">
                        <w:pPr>
                          <w:rPr>
                            <w:b/>
                            <w:bCs/>
                            <w:sz w:val="36"/>
                            <w:szCs w:val="36"/>
                          </w:rPr>
                        </w:pPr>
                        <w:hyperlink r:id="rId21" w:history="1">
                          <w:r w:rsidRPr="00032577">
                            <w:rPr>
                              <w:rStyle w:val="Hyperlink"/>
                              <w:b/>
                              <w:bCs/>
                              <w:sz w:val="36"/>
                              <w:szCs w:val="36"/>
                            </w:rPr>
                            <w:t>Online Survey</w:t>
                          </w:r>
                        </w:hyperlink>
                      </w:p>
                      <w:p w14:paraId="38114B27" w14:textId="77777777" w:rsidR="00414E15" w:rsidRPr="00032577" w:rsidRDefault="00414E15" w:rsidP="00414E15">
                        <w:pPr>
                          <w:rPr>
                            <w:b/>
                            <w:bCs/>
                            <w:sz w:val="36"/>
                            <w:szCs w:val="36"/>
                          </w:rPr>
                        </w:pPr>
                        <w:r w:rsidRPr="00032577">
                          <w:rPr>
                            <w:b/>
                            <w:bCs/>
                            <w:sz w:val="36"/>
                            <w:szCs w:val="36"/>
                          </w:rPr>
                          <w:t>Closes 16 Mar 2026</w:t>
                        </w:r>
                      </w:p>
                      <w:p w14:paraId="0A7CE0E7" w14:textId="77777777" w:rsidR="00414E15" w:rsidRPr="00032577" w:rsidRDefault="00414E15" w:rsidP="00414E15">
                        <w:pPr>
                          <w:rPr>
                            <w:b/>
                            <w:bCs/>
                            <w:sz w:val="36"/>
                            <w:szCs w:val="36"/>
                          </w:rPr>
                        </w:pPr>
                        <w:r w:rsidRPr="00032577">
                          <w:rPr>
                            <w:b/>
                            <w:bCs/>
                            <w:sz w:val="36"/>
                            <w:szCs w:val="36"/>
                          </w:rPr>
                          <w:t>Opened 17 Feb 2026</w:t>
                        </w:r>
                      </w:p>
                      <w:p w14:paraId="73CCA733" w14:textId="77777777" w:rsidR="00414E15" w:rsidRPr="002C268A" w:rsidRDefault="00414E15" w:rsidP="00414E15">
                        <w:pPr>
                          <w:rPr>
                            <w:b/>
                            <w:bCs/>
                          </w:rPr>
                        </w:pPr>
                        <w:r w:rsidRPr="002C268A">
                          <w:rPr>
                            <w:b/>
                            <w:bCs/>
                          </w:rPr>
                          <w:t>Contact</w:t>
                        </w:r>
                      </w:p>
                      <w:p w14:paraId="0D3752F4" w14:textId="77777777" w:rsidR="00414E15" w:rsidRPr="002C268A" w:rsidRDefault="00414E15" w:rsidP="00414E15">
                        <w:r w:rsidRPr="002C268A">
                          <w:t>Planning Policy Team</w:t>
                        </w:r>
                      </w:p>
                      <w:p w14:paraId="1E762532" w14:textId="77777777" w:rsidR="00414E15" w:rsidRPr="002C268A" w:rsidRDefault="00414E15" w:rsidP="00414E15">
                        <w:hyperlink r:id="rId22" w:history="1">
                          <w:r w:rsidRPr="002C268A">
                            <w:rPr>
                              <w:rStyle w:val="Hyperlink"/>
                            </w:rPr>
                            <w:t>planningpolicyteam.bc@buckinghamshire.gov.uk</w:t>
                          </w:r>
                        </w:hyperlink>
                      </w:p>
                      <w:p w14:paraId="357DBEBD" w14:textId="77777777" w:rsidR="00414E15" w:rsidRDefault="00414E15" w:rsidP="00414E15">
                        <w:hyperlink r:id="rId23" w:history="1">
                          <w:r w:rsidRPr="00DE7C9E">
                            <w:rPr>
                              <w:rStyle w:val="Hyperlink"/>
                            </w:rPr>
                            <w:t>The Local Buckinghamshire Council</w:t>
                          </w:r>
                        </w:hyperlink>
                      </w:p>
                      <w:p w14:paraId="69C9B55B" w14:textId="77777777" w:rsidR="006860A0" w:rsidRDefault="006860A0"/>
                      <w:p w14:paraId="6BAE7EC1" w14:textId="77777777" w:rsidR="006860A0" w:rsidRDefault="006860A0"/>
                      <w:p w14:paraId="0EFBD1DF" w14:textId="77777777" w:rsidR="006860A0" w:rsidRDefault="006860A0"/>
                      <w:p w14:paraId="70F39996" w14:textId="77777777" w:rsidR="006860A0" w:rsidRDefault="006860A0"/>
                      <w:p w14:paraId="673CC9FB" w14:textId="77777777" w:rsidR="006860A0" w:rsidRDefault="006860A0"/>
                      <w:p w14:paraId="63817D71" w14:textId="77777777" w:rsidR="006860A0" w:rsidRDefault="006860A0"/>
                      <w:p w14:paraId="5E2063F0" w14:textId="77777777" w:rsidR="006860A0" w:rsidRDefault="006860A0"/>
                      <w:p w14:paraId="6A76ADA4" w14:textId="77777777" w:rsidR="006860A0" w:rsidRDefault="006860A0"/>
                      <w:p w14:paraId="511D2243" w14:textId="77777777" w:rsidR="006860A0" w:rsidRDefault="006860A0"/>
                      <w:p w14:paraId="694FEFB5" w14:textId="77777777" w:rsidR="006860A0" w:rsidRDefault="006860A0"/>
                      <w:p w14:paraId="6E7B165E" w14:textId="77777777" w:rsidR="006860A0" w:rsidRDefault="006860A0"/>
                      <w:p w14:paraId="7F00EA7E" w14:textId="77777777" w:rsidR="006860A0" w:rsidRDefault="006860A0"/>
                      <w:p w14:paraId="2C842C9D" w14:textId="77777777" w:rsidR="006860A0" w:rsidRDefault="006860A0"/>
                      <w:p w14:paraId="37F6856C" w14:textId="77777777" w:rsidR="006860A0" w:rsidRDefault="006860A0"/>
                      <w:p w14:paraId="6D3BD8E5" w14:textId="77777777" w:rsidR="006860A0" w:rsidRDefault="006860A0"/>
                      <w:p w14:paraId="18FB39B8" w14:textId="77777777" w:rsidR="006860A0" w:rsidRDefault="006860A0"/>
                      <w:p w14:paraId="1105E3DE" w14:textId="77777777" w:rsidR="006860A0" w:rsidRDefault="006860A0"/>
                      <w:p w14:paraId="63BC0E69" w14:textId="77777777" w:rsidR="006860A0" w:rsidRDefault="006860A0"/>
                      <w:p w14:paraId="4E897C59" w14:textId="77777777" w:rsidR="006860A0" w:rsidRDefault="006860A0"/>
                      <w:p w14:paraId="088DCF1F" w14:textId="77777777" w:rsidR="006860A0" w:rsidRDefault="006860A0"/>
                      <w:p w14:paraId="5D8E24E2" w14:textId="77777777" w:rsidR="006860A0" w:rsidRDefault="006860A0"/>
                      <w:p w14:paraId="2D19DBDC" w14:textId="77777777" w:rsidR="006860A0" w:rsidRDefault="006860A0"/>
                      <w:p w14:paraId="2B49FC1A" w14:textId="77777777" w:rsidR="006860A0" w:rsidRDefault="006860A0"/>
                      <w:p w14:paraId="0A59DBD6" w14:textId="77777777" w:rsidR="006860A0" w:rsidRDefault="006860A0"/>
                      <w:p w14:paraId="7C7F3241" w14:textId="77777777" w:rsidR="006860A0" w:rsidRDefault="006860A0"/>
                      <w:p w14:paraId="45A46CEF" w14:textId="77777777" w:rsidR="006860A0" w:rsidRDefault="006860A0"/>
                      <w:p w14:paraId="5CA82520" w14:textId="77777777" w:rsidR="006860A0" w:rsidRDefault="006860A0"/>
                      <w:p w14:paraId="0E10BCC2" w14:textId="77777777" w:rsidR="006860A0" w:rsidRDefault="006860A0"/>
                      <w:p w14:paraId="57D060B3" w14:textId="77777777" w:rsidR="006860A0" w:rsidRDefault="006860A0"/>
                      <w:p w14:paraId="365A22EB" w14:textId="77777777" w:rsidR="006172F7" w:rsidRDefault="006172F7"/>
                      <w:p w14:paraId="34CFFE34" w14:textId="77777777" w:rsidR="006172F7" w:rsidRDefault="006172F7"/>
                      <w:p w14:paraId="0795F379" w14:textId="77777777" w:rsidR="006172F7" w:rsidRDefault="006172F7"/>
                      <w:tbl>
                        <w:tblPr>
                          <w:tblW w:w="0" w:type="auto"/>
                          <w:jc w:val="center"/>
                          <w:tblCellSpacing w:w="0" w:type="dxa"/>
                          <w:tblCellMar>
                            <w:left w:w="0" w:type="dxa"/>
                            <w:right w:w="0" w:type="dxa"/>
                          </w:tblCellMar>
                          <w:tblLook w:val="04A0" w:firstRow="1" w:lastRow="0" w:firstColumn="1" w:lastColumn="0" w:noHBand="0" w:noVBand="1"/>
                        </w:tblPr>
                        <w:tblGrid>
                          <w:gridCol w:w="9146"/>
                        </w:tblGrid>
                        <w:tr w:rsidR="00562B36" w14:paraId="49F53338" w14:textId="77777777">
                          <w:trPr>
                            <w:tblCellSpacing w:w="0" w:type="dxa"/>
                            <w:jc w:val="center"/>
                          </w:trPr>
                          <w:tc>
                            <w:tcPr>
                              <w:tcW w:w="0" w:type="auto"/>
                              <w:vAlign w:val="center"/>
                              <w:hideMark/>
                            </w:tcPr>
                            <w:p w14:paraId="1A9AAFAA" w14:textId="77777777" w:rsidR="00562B36" w:rsidRPr="0039043C" w:rsidRDefault="00562B36" w:rsidP="00562B36">
                              <w:pPr>
                                <w:pStyle w:val="Heading2"/>
                                <w:jc w:val="center"/>
                                <w:rPr>
                                  <w:rFonts w:ascii="Arial" w:eastAsia="Times New Roman" w:hAnsi="Arial" w:cs="Arial"/>
                                  <w:b/>
                                  <w:bCs/>
                                  <w:sz w:val="32"/>
                                  <w:szCs w:val="32"/>
                                </w:rPr>
                              </w:pPr>
                              <w:r w:rsidRPr="0039043C">
                                <w:rPr>
                                  <w:rFonts w:ascii="Arial" w:eastAsia="Times New Roman" w:hAnsi="Arial" w:cs="Arial"/>
                                  <w:b/>
                                  <w:bCs/>
                                  <w:sz w:val="32"/>
                                  <w:szCs w:val="32"/>
                                </w:rPr>
                                <w:t xml:space="preserve">Council launches consultation on Local Transport Plan 5 </w:t>
                              </w:r>
                            </w:p>
                            <w:p w14:paraId="3B51BE10" w14:textId="77777777" w:rsidR="00562B36" w:rsidRDefault="00562B36" w:rsidP="00562B36">
                              <w:pPr>
                                <w:jc w:val="center"/>
                                <w:rPr>
                                  <w:rFonts w:ascii="Arial" w:eastAsia="Times New Roman" w:hAnsi="Arial" w:cs="Arial"/>
                                </w:rPr>
                              </w:pPr>
                              <w:r>
                                <w:rPr>
                                  <w:rFonts w:ascii="Arial" w:eastAsia="Times New Roman" w:hAnsi="Arial" w:cs="Arial"/>
                                </w:rPr>
                                <w:t xml:space="preserve">​ </w:t>
                              </w:r>
                            </w:p>
                          </w:tc>
                        </w:tr>
                        <w:tr w:rsidR="00562B36" w14:paraId="6CCCAE73" w14:textId="77777777">
                          <w:trPr>
                            <w:tblCellSpacing w:w="0" w:type="dxa"/>
                            <w:jc w:val="center"/>
                          </w:trPr>
                          <w:tc>
                            <w:tcPr>
                              <w:tcW w:w="0" w:type="auto"/>
                              <w:vAlign w:val="center"/>
                              <w:hideMark/>
                            </w:tcPr>
                            <w:p w14:paraId="5EBAC927" w14:textId="77777777" w:rsidR="00562B36" w:rsidRDefault="00562B36" w:rsidP="00562B36">
                              <w:pPr>
                                <w:pStyle w:val="NormalWeb"/>
                                <w:spacing w:before="0" w:beforeAutospacing="0" w:after="160" w:afterAutospacing="0" w:line="276" w:lineRule="auto"/>
                              </w:pPr>
                              <w:r>
                                <w:t xml:space="preserve">Buckinghamshire Council is inviting residents, businesses and visitors to take part in a public consultation on the draft Local Transport Plan 5 (LTP5), running from </w:t>
                              </w:r>
                              <w:r>
                                <w:rPr>
                                  <w:rStyle w:val="Strong"/>
                                </w:rPr>
                                <w:t>16 February to 30 March 2026</w:t>
                              </w:r>
                              <w:r>
                                <w:t>.</w:t>
                              </w:r>
                            </w:p>
                            <w:p w14:paraId="3EC3C6E4" w14:textId="77777777" w:rsidR="00562B36" w:rsidRDefault="00562B36" w:rsidP="00562B36">
                              <w:pPr>
                                <w:pStyle w:val="NormalWeb"/>
                                <w:spacing w:before="0" w:beforeAutospacing="0" w:after="160" w:afterAutospacing="0" w:line="276" w:lineRule="auto"/>
                              </w:pPr>
                              <w:r>
                                <w:t>LTP5 sets out how the council aims to make travelling around Buckinghamshire easier, safer and more accessible, while improving travel choices for all. The plan looks ahead to 2045 and will guide how transport improvements are planned, funded and delivered across local communities, the road network and public transport over the next 20 years.</w:t>
                              </w:r>
                            </w:p>
                            <w:p w14:paraId="77B1FDFA" w14:textId="77777777" w:rsidR="00562B36" w:rsidRDefault="00562B36" w:rsidP="00562B36">
                              <w:pPr>
                                <w:pStyle w:val="NormalWeb"/>
                                <w:spacing w:before="0" w:beforeAutospacing="0" w:after="160" w:afterAutospacing="0" w:line="276" w:lineRule="auto"/>
                              </w:pPr>
                              <w:r>
                                <w:t>The draft plan brings together 31 policies across nine themes, focused on connecting the economy, reducing transport emissions and creating high</w:t>
                              </w:r>
                              <w:r>
                                <w:noBreakHyphen/>
                                <w:t>quality places. These policies are intended to steer future investment and day</w:t>
                              </w:r>
                              <w:r>
                                <w:noBreakHyphen/>
                                <w:t>to</w:t>
                              </w:r>
                              <w:r>
                                <w:noBreakHyphen/>
                                <w:t>day decisions that affect town centres, villages and local high streets.</w:t>
                              </w:r>
                            </w:p>
                            <w:p w14:paraId="2B33BF6F" w14:textId="149E3EDD" w:rsidR="00562B36" w:rsidRDefault="00562B36" w:rsidP="00562B36">
                              <w:pPr>
                                <w:pStyle w:val="NormalWeb"/>
                                <w:spacing w:before="0" w:beforeAutospacing="0" w:after="160" w:afterAutospacing="0" w:line="276" w:lineRule="auto"/>
                              </w:pPr>
                              <w:r>
                                <w:t>Alongside the draft LTP5, the council is also seeking views on the draft Freight and Logistics Strategy, which looks at practical ways to manage goods and deliveries so that streets work well for residents, businesses and the environment.</w:t>
                              </w:r>
                            </w:p>
                            <w:p w14:paraId="7B43C2E9" w14:textId="77777777" w:rsidR="00562B36" w:rsidRDefault="00562B36" w:rsidP="00562B36">
                              <w:pPr>
                                <w:pStyle w:val="NormalWeb"/>
                                <w:spacing w:before="0" w:beforeAutospacing="0" w:after="160" w:afterAutospacing="0" w:line="276" w:lineRule="auto"/>
                              </w:pPr>
                              <w:r>
                                <w:t>Consultation feedback will help the council balance priorities such as road safety and maintenance, bus and rail connectivity, walking, wheeling and cycling, and the way town and village centres are designed to support local communities and businesses. Responses will also be fed into the plan</w:t>
                              </w:r>
                              <w:r>
                                <w:noBreakHyphen/>
                                <w:t>making process for the Local Plan for Buckinghamshire, currently expected to reach Regulation 19 consultation in July 2026.</w:t>
                              </w:r>
                            </w:p>
                            <w:p w14:paraId="719970AF" w14:textId="77777777" w:rsidR="00562B36" w:rsidRDefault="00562B36" w:rsidP="00562B36">
                              <w:pPr>
                                <w:pStyle w:val="NormalWeb"/>
                                <w:spacing w:before="0" w:beforeAutospacing="0" w:after="160" w:afterAutospacing="0" w:line="276" w:lineRule="auto"/>
                              </w:pPr>
                              <w:r>
                                <w:rPr>
                                  <w:rStyle w:val="Strong"/>
                                </w:rPr>
                                <w:t>How to take part</w:t>
                              </w:r>
                            </w:p>
                            <w:p w14:paraId="2684D626" w14:textId="77777777" w:rsidR="00562B36" w:rsidRDefault="00562B36" w:rsidP="00562B36">
                              <w:pPr>
                                <w:numPr>
                                  <w:ilvl w:val="0"/>
                                  <w:numId w:val="11"/>
                                </w:numPr>
                                <w:spacing w:after="160" w:line="276" w:lineRule="auto"/>
                                <w:rPr>
                                  <w:rFonts w:ascii="Calibri" w:eastAsia="Times New Roman" w:hAnsi="Calibri" w:cs="Calibri"/>
                                </w:rPr>
                              </w:pPr>
                              <w:r>
                                <w:rPr>
                                  <w:rFonts w:ascii="Calibri" w:eastAsia="Times New Roman" w:hAnsi="Calibri" w:cs="Calibri"/>
                                </w:rPr>
                                <w:t xml:space="preserve">Read the draft documents and complete the online survey at: </w:t>
                              </w:r>
                              <w:hyperlink r:id="rId24" w:tgtFrame="_blank" w:tooltip="Original URL: https://yourvoicebucks.citizenspace.com/integrated-transport/ltp5. Click or tap if you trust this link." w:history="1">
                                <w:r>
                                  <w:rPr>
                                    <w:rStyle w:val="Hyperlink"/>
                                    <w:rFonts w:ascii="Calibri" w:eastAsia="Times New Roman" w:hAnsi="Calibri" w:cs="Calibri"/>
                                    <w:color w:val="467886"/>
                                  </w:rPr>
                                  <w:t>https://yourvoicebucks.citizenspace.com/integrated-transport/ltp5</w:t>
                                </w:r>
                              </w:hyperlink>
                            </w:p>
                            <w:p w14:paraId="51182AEC" w14:textId="77777777" w:rsidR="00562B36" w:rsidRDefault="00562B36" w:rsidP="00562B36">
                              <w:pPr>
                                <w:numPr>
                                  <w:ilvl w:val="0"/>
                                  <w:numId w:val="11"/>
                                </w:numPr>
                                <w:spacing w:after="160" w:line="276" w:lineRule="auto"/>
                                <w:rPr>
                                  <w:rFonts w:ascii="Calibri" w:eastAsia="Times New Roman" w:hAnsi="Calibri" w:cs="Calibri"/>
                                </w:rPr>
                              </w:pPr>
                              <w:r>
                                <w:rPr>
                                  <w:rFonts w:ascii="Calibri" w:eastAsia="Times New Roman" w:hAnsi="Calibri" w:cs="Calibri"/>
                                </w:rPr>
                                <w:t xml:space="preserve">Email: </w:t>
                              </w:r>
                              <w:hyperlink r:id="rId25" w:history="1">
                                <w:r>
                                  <w:rPr>
                                    <w:rStyle w:val="Hyperlink"/>
                                    <w:rFonts w:ascii="Calibri" w:eastAsia="Times New Roman" w:hAnsi="Calibri" w:cs="Calibri"/>
                                    <w:color w:val="467886"/>
                                  </w:rPr>
                                  <w:t>transportstrategy@buckinghamshire.gov.uk</w:t>
                                </w:r>
                              </w:hyperlink>
                            </w:p>
                            <w:p w14:paraId="273385A4" w14:textId="77777777" w:rsidR="00562B36" w:rsidRDefault="00562B36" w:rsidP="00562B36">
                              <w:pPr>
                                <w:numPr>
                                  <w:ilvl w:val="0"/>
                                  <w:numId w:val="11"/>
                                </w:numPr>
                                <w:spacing w:after="160" w:line="276" w:lineRule="auto"/>
                                <w:rPr>
                                  <w:rFonts w:ascii="Calibri" w:eastAsia="Times New Roman" w:hAnsi="Calibri" w:cs="Calibri"/>
                                </w:rPr>
                              </w:pPr>
                              <w:r>
                                <w:rPr>
                                  <w:rFonts w:ascii="Calibri" w:eastAsia="Times New Roman" w:hAnsi="Calibri" w:cs="Calibri"/>
                                </w:rPr>
                                <w:t>Write to: Draft LTP5 consultation, Transport Strategy, Buckinghamshire Council, Walton Street, Aylesbury, HP20 1UA</w:t>
                              </w:r>
                            </w:p>
                            <w:p w14:paraId="7E9A9940" w14:textId="77777777" w:rsidR="00562B36" w:rsidRDefault="00562B36" w:rsidP="00562B36">
                              <w:pPr>
                                <w:pStyle w:val="NormalWeb"/>
                                <w:spacing w:before="0" w:beforeAutospacing="0" w:after="160" w:afterAutospacing="0" w:line="276" w:lineRule="auto"/>
                              </w:pPr>
                              <w:r>
                                <w:t xml:space="preserve">The consultation </w:t>
                              </w:r>
                              <w:r>
                                <w:rPr>
                                  <w:rStyle w:val="Strong"/>
                                </w:rPr>
                                <w:t>closes at 11:59pm on 30 March 2026</w:t>
                              </w:r>
                              <w:r>
                                <w:t>.</w:t>
                              </w:r>
                            </w:p>
                            <w:p w14:paraId="4F125DF6" w14:textId="6A02B9BB" w:rsidR="00562B36" w:rsidRPr="0039043C" w:rsidRDefault="00562B36" w:rsidP="0039043C">
                              <w:pPr>
                                <w:pStyle w:val="NormalWeb"/>
                                <w:spacing w:before="0" w:beforeAutospacing="0" w:after="160" w:afterAutospacing="0" w:line="276" w:lineRule="auto"/>
                              </w:pPr>
                              <w:r>
                                <w:br/>
                                <w:t>Feedback will be used to update LTP5 and the Freight and Logistics Strategy. The amended documents and supporting evidence are scheduled to be submitted to the Council’s Cabinet for adoption in summer 2026.</w:t>
                              </w:r>
                            </w:p>
                            <w:p w14:paraId="0EAB909E" w14:textId="77777777" w:rsidR="00562B36" w:rsidRDefault="00562B36" w:rsidP="00562B36">
                              <w:pPr>
                                <w:pStyle w:val="NormalWeb"/>
                                <w:spacing w:before="0" w:beforeAutospacing="0" w:after="160" w:afterAutospacing="0" w:line="276" w:lineRule="auto"/>
                              </w:pPr>
                              <w:r>
                                <w:t>Responses will also inform work on the Local Plan for Buckinghamshire (planned July 2026).</w:t>
                              </w:r>
                            </w:p>
                            <w:p w14:paraId="66D7C69A" w14:textId="77777777" w:rsidR="00562B36" w:rsidRDefault="00562B36" w:rsidP="00562B36">
                              <w:pPr>
                                <w:pStyle w:val="NormalWeb"/>
                                <w:spacing w:before="0" w:beforeAutospacing="0" w:after="160" w:afterAutospacing="0" w:line="276" w:lineRule="auto"/>
                              </w:pPr>
                              <w:r>
                                <w:t> </w:t>
                              </w:r>
                            </w:p>
                            <w:p w14:paraId="7EEAED8A" w14:textId="55842102" w:rsidR="00562B36" w:rsidRDefault="00562B36" w:rsidP="00562B36">
                              <w:pPr>
                                <w:pStyle w:val="NormalWeb"/>
                                <w:spacing w:before="0" w:beforeAutospacing="0" w:after="160" w:afterAutospacing="0" w:line="276" w:lineRule="auto"/>
                              </w:pPr>
                            </w:p>
                            <w:p w14:paraId="15A7C10B" w14:textId="4084E511" w:rsidR="00562B36" w:rsidRDefault="00562B36" w:rsidP="00562B36">
                              <w:pPr>
                                <w:pStyle w:val="NormalWeb"/>
                                <w:spacing w:before="0" w:beforeAutospacing="0" w:after="160" w:afterAutospacing="0" w:line="276" w:lineRule="auto"/>
                              </w:pPr>
                            </w:p>
                            <w:p w14:paraId="5FA58ADA" w14:textId="77777777" w:rsidR="00562B36" w:rsidRDefault="00562B36" w:rsidP="00562B36">
                              <w:pPr>
                                <w:pStyle w:val="NormalWeb"/>
                                <w:spacing w:before="0" w:beforeAutospacing="0" w:after="160" w:afterAutospacing="0" w:line="276" w:lineRule="auto"/>
                              </w:pPr>
                              <w:r>
                                <w:lastRenderedPageBreak/>
                                <w:t> </w:t>
                              </w:r>
                            </w:p>
                          </w:tc>
                        </w:tr>
                        <w:tr w:rsidR="00DB58FB" w14:paraId="53E9BF4B" w14:textId="77777777">
                          <w:trPr>
                            <w:tblCellSpacing w:w="0" w:type="dxa"/>
                            <w:jc w:val="center"/>
                          </w:trPr>
                          <w:tc>
                            <w:tcPr>
                              <w:tcW w:w="0" w:type="auto"/>
                              <w:vAlign w:val="center"/>
                              <w:hideMark/>
                            </w:tcPr>
                            <w:p w14:paraId="01329972" w14:textId="77777777" w:rsidR="00DB58FB" w:rsidRPr="00DB58FB" w:rsidRDefault="00DB58FB" w:rsidP="00DB58FB">
                              <w:pPr>
                                <w:pStyle w:val="Heading2"/>
                                <w:jc w:val="center"/>
                                <w:rPr>
                                  <w:rFonts w:ascii="Arial" w:eastAsia="Times New Roman" w:hAnsi="Arial" w:cs="Arial"/>
                                  <w:b/>
                                  <w:bCs/>
                                  <w:sz w:val="32"/>
                                  <w:szCs w:val="32"/>
                                </w:rPr>
                              </w:pPr>
                              <w:r w:rsidRPr="00DB58FB">
                                <w:rPr>
                                  <w:rFonts w:ascii="Arial" w:eastAsia="Times New Roman" w:hAnsi="Arial" w:cs="Arial"/>
                                  <w:b/>
                                  <w:bCs/>
                                  <w:sz w:val="32"/>
                                  <w:szCs w:val="32"/>
                                </w:rPr>
                                <w:lastRenderedPageBreak/>
                                <w:t xml:space="preserve">Ofsted inspection of SEND services in Buckinghamshire </w:t>
                              </w:r>
                            </w:p>
                            <w:p w14:paraId="0D35617D" w14:textId="77777777" w:rsidR="00DB58FB" w:rsidRDefault="00DB58FB" w:rsidP="00DB58FB">
                              <w:pPr>
                                <w:jc w:val="center"/>
                                <w:rPr>
                                  <w:rFonts w:ascii="Arial" w:eastAsia="Times New Roman" w:hAnsi="Arial" w:cs="Arial"/>
                                </w:rPr>
                              </w:pPr>
                              <w:r>
                                <w:rPr>
                                  <w:rFonts w:ascii="Arial" w:eastAsia="Times New Roman" w:hAnsi="Arial" w:cs="Arial"/>
                                </w:rPr>
                                <w:t xml:space="preserve">​ </w:t>
                              </w:r>
                            </w:p>
                          </w:tc>
                        </w:tr>
                        <w:tr w:rsidR="00DB58FB" w14:paraId="28B325BD" w14:textId="77777777">
                          <w:trPr>
                            <w:tblCellSpacing w:w="0" w:type="dxa"/>
                            <w:jc w:val="center"/>
                          </w:trPr>
                          <w:tc>
                            <w:tcPr>
                              <w:tcW w:w="0" w:type="auto"/>
                              <w:vAlign w:val="center"/>
                              <w:hideMark/>
                            </w:tcPr>
                            <w:p w14:paraId="495C7F24" w14:textId="77777777" w:rsidR="00DB58FB" w:rsidRDefault="00DB58FB" w:rsidP="00DB58FB">
                              <w:pPr>
                                <w:pStyle w:val="NormalWeb"/>
                                <w:rPr>
                                  <w:rFonts w:ascii="Aptos" w:hAnsi="Aptos" w:cs="Aptos"/>
                                </w:rPr>
                              </w:pPr>
                              <w:r>
                                <w:rPr>
                                  <w:rFonts w:ascii="Arial" w:hAnsi="Arial" w:cs="Arial"/>
                                </w:rPr>
                                <w:t>In November 2025, we welcomed Ofsted for an inspection of our Special Education Needs and Disability (SEND) services in Buckinghamshire. The inspection reviewed the Buckinghamshire Local Area Partnership, which includes Buckinghamshire Council and the Buckinghamshire, Oxfordshire and Berkshire West Integrated Care Board (BOB ICB) and well as other partners in education, health and care services.</w:t>
                              </w:r>
                              <w:r>
                                <w:t> </w:t>
                              </w:r>
                            </w:p>
                            <w:p w14:paraId="7C8676F8" w14:textId="77777777" w:rsidR="00DB58FB" w:rsidRDefault="00DB58FB" w:rsidP="00DB58FB">
                              <w:pPr>
                                <w:pStyle w:val="NormalWeb"/>
                              </w:pPr>
                              <w:r>
                                <w:rPr>
                                  <w:rFonts w:ascii="Arial" w:hAnsi="Arial" w:cs="Arial"/>
                                </w:rPr>
                                <w:t>The inspection team spent three weeks in November 2025 carrying out the Area SEND Inspection which focuses on how local partners across the council, health and social care sector work together to improve the experiences and outcomes of children and young people with SEND.  </w:t>
                              </w:r>
                              <w:r>
                                <w:t> </w:t>
                              </w:r>
                            </w:p>
                            <w:p w14:paraId="4D8F01B4" w14:textId="77777777" w:rsidR="00DB58FB" w:rsidRDefault="00DB58FB" w:rsidP="00DB58FB">
                              <w:pPr>
                                <w:pStyle w:val="NormalWeb"/>
                              </w:pPr>
                              <w:r>
                                <w:rPr>
                                  <w:rFonts w:ascii="Arial" w:hAnsi="Arial" w:cs="Arial"/>
                                </w:rPr>
                                <w:t>The report outcome indicates that the Buckinghamshire Local Area Partnership arrangements lead to inconsistent experiences and outcomes for children and young people with SEND. This equates to</w:t>
                              </w:r>
                              <w:r>
                                <w:t> a level two judgement on a three-level scale. The local area partnership must work jointly to make improvements.  </w:t>
                              </w:r>
                            </w:p>
                            <w:p w14:paraId="024128BE" w14:textId="77777777" w:rsidR="00DB58FB" w:rsidRDefault="00DB58FB" w:rsidP="00DB58FB">
                              <w:pPr>
                                <w:pStyle w:val="NormalWeb"/>
                              </w:pPr>
                              <w:r>
                                <w:rPr>
                                  <w:rFonts w:ascii="Arial" w:hAnsi="Arial" w:cs="Arial"/>
                                </w:rPr>
                                <w:t>We know that many families in Buckinghamshire continue to face significant pressures navigating the SEND system, and we remain fully committed to improving services and outcomes so children and young people get the support they need to thrive. </w:t>
                              </w:r>
                              <w:r>
                                <w:t> </w:t>
                              </w:r>
                            </w:p>
                            <w:p w14:paraId="18C4A60A" w14:textId="77777777" w:rsidR="00DB58FB" w:rsidRDefault="00DB58FB" w:rsidP="00DB58FB">
                              <w:pPr>
                                <w:pStyle w:val="NormalWeb"/>
                              </w:pPr>
                              <w:r>
                                <w:rPr>
                                  <w:rFonts w:ascii="Arial" w:hAnsi="Arial" w:cs="Arial"/>
                                </w:rPr>
                                <w:t> </w:t>
                              </w:r>
                              <w:r>
                                <w:t>The service was last inspected in 2022 and the inspection team recognised a range of areas where meaningful progress has been achieved. These include: </w:t>
                              </w:r>
                            </w:p>
                            <w:p w14:paraId="4B229D22" w14:textId="77777777" w:rsidR="00DB58FB" w:rsidRDefault="00DB58FB" w:rsidP="00DB58FB">
                              <w:pPr>
                                <w:numPr>
                                  <w:ilvl w:val="0"/>
                                  <w:numId w:val="12"/>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Stronger leadership and governance</w:t>
                              </w:r>
                            </w:p>
                            <w:p w14:paraId="09F3077C" w14:textId="77777777" w:rsidR="00DB58FB" w:rsidRDefault="00DB58FB" w:rsidP="00DB58FB">
                              <w:pPr>
                                <w:numPr>
                                  <w:ilvl w:val="0"/>
                                  <w:numId w:val="12"/>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Higher quality EHC plans </w:t>
                              </w:r>
                            </w:p>
                            <w:p w14:paraId="4B72C343" w14:textId="77777777" w:rsidR="00DB58FB" w:rsidRDefault="00DB58FB" w:rsidP="00DB58FB">
                              <w:pPr>
                                <w:numPr>
                                  <w:ilvl w:val="0"/>
                                  <w:numId w:val="13"/>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Good support for disabled children </w:t>
                              </w:r>
                            </w:p>
                            <w:p w14:paraId="0CB9C96B" w14:textId="77777777" w:rsidR="00DB58FB" w:rsidRDefault="00DB58FB" w:rsidP="00DB58FB">
                              <w:pPr>
                                <w:numPr>
                                  <w:ilvl w:val="0"/>
                                  <w:numId w:val="14"/>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Improvements to early years services </w:t>
                              </w:r>
                            </w:p>
                            <w:p w14:paraId="4E70CCCF" w14:textId="77777777" w:rsidR="00DB58FB" w:rsidRDefault="00DB58FB" w:rsidP="00DB58FB">
                              <w:pPr>
                                <w:numPr>
                                  <w:ilvl w:val="0"/>
                                  <w:numId w:val="15"/>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Better accessibility and consistency in therapy services </w:t>
                              </w:r>
                            </w:p>
                            <w:p w14:paraId="586E1137" w14:textId="77777777" w:rsidR="00DB58FB" w:rsidRDefault="00DB58FB" w:rsidP="00DB58FB">
                              <w:pPr>
                                <w:numPr>
                                  <w:ilvl w:val="0"/>
                                  <w:numId w:val="16"/>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Well-coordinated wraparound support for children and young people with complex needs </w:t>
                              </w:r>
                            </w:p>
                            <w:p w14:paraId="11975A07" w14:textId="77777777" w:rsidR="00DB58FB" w:rsidRDefault="00DB58FB" w:rsidP="00DB58FB">
                              <w:pPr>
                                <w:numPr>
                                  <w:ilvl w:val="0"/>
                                  <w:numId w:val="17"/>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Improved joint working to support young people to prepare for adulthood </w:t>
                              </w:r>
                            </w:p>
                            <w:p w14:paraId="748DCC76" w14:textId="3FC4AD1E" w:rsidR="00DB58FB" w:rsidRPr="007D0090" w:rsidRDefault="00DB58FB" w:rsidP="00DB58FB">
                              <w:pPr>
                                <w:pStyle w:val="NormalWeb"/>
                                <w:rPr>
                                  <w:rFonts w:ascii="Aptos" w:hAnsi="Aptos" w:cs="Aptos"/>
                                  <w:sz w:val="24"/>
                                  <w:szCs w:val="24"/>
                                </w:rPr>
                              </w:pPr>
                              <w:r>
                                <w:rPr>
                                  <w:rFonts w:ascii="Arial" w:hAnsi="Arial" w:cs="Arial"/>
                                </w:rPr>
                                <w:t>Overall, inspectors concluded that the partnership’s strategic priorities are the right ones and the transformation work already underway is moving the system in the right direction, but improvement needs to take place with greater pace and consistency, alongside improved communication and more robust quality assurance. </w:t>
                              </w:r>
                            </w:p>
                            <w:p w14:paraId="7EE9C9DE" w14:textId="77777777" w:rsidR="00DB58FB" w:rsidRDefault="00DB58FB" w:rsidP="00DB58FB">
                              <w:pPr>
                                <w:pStyle w:val="NormalWeb"/>
                              </w:pPr>
                              <w:r>
                                <w:rPr>
                                  <w:rFonts w:ascii="Arial" w:hAnsi="Arial" w:cs="Arial"/>
                                </w:rPr>
                                <w:t>Following on from the publication of the report an action plan is being developed to address the points raised. </w:t>
                              </w:r>
                              <w:r>
                                <w:t> </w:t>
                              </w:r>
                            </w:p>
                            <w:p w14:paraId="69F2455A" w14:textId="77777777" w:rsidR="00DB58FB" w:rsidRDefault="00DB58FB" w:rsidP="00DB58FB">
                              <w:pPr>
                                <w:pStyle w:val="NormalWeb"/>
                              </w:pPr>
                              <w:r>
                                <w:rPr>
                                  <w:rFonts w:ascii="Arial" w:hAnsi="Arial" w:cs="Arial"/>
                                </w:rPr>
                                <w:t xml:space="preserve">To view the full Ofsted inspection report visit the </w:t>
                              </w:r>
                              <w:hyperlink r:id="rId26" w:tgtFrame="_blank" w:history="1">
                                <w:r>
                                  <w:rPr>
                                    <w:rStyle w:val="Hyperlink"/>
                                    <w:rFonts w:ascii="Arial" w:hAnsi="Arial" w:cs="Arial"/>
                                  </w:rPr>
                                  <w:t>website.</w:t>
                                </w:r>
                              </w:hyperlink>
                            </w:p>
                            <w:p w14:paraId="68BE8977" w14:textId="4D80A528" w:rsidR="00DB58FB" w:rsidRPr="000A6EA3" w:rsidRDefault="00DB58FB" w:rsidP="00DB58FB">
                              <w:pPr>
                                <w:pStyle w:val="NormalWeb"/>
                              </w:pPr>
                              <w:r>
                                <w:rPr>
                                  <w:rFonts w:ascii="Arial" w:hAnsi="Arial" w:cs="Arial"/>
                                </w:rPr>
                                <w:lastRenderedPageBreak/>
                                <w:t>The inspection acknowledges genuine progress across the partnership and validates the direction of travel of our existing SEND Improvement Programme. It also provides a clear mandate to accelerate and deepen improvements so that children, young people and families experience consistent, high-quality support at every stage quality support at every stage.</w:t>
                              </w:r>
                              <w:r>
                                <w:t> </w:t>
                              </w:r>
                            </w:p>
                            <w:p w14:paraId="70AC9A94" w14:textId="77777777" w:rsidR="00DB58FB" w:rsidRDefault="00DB58FB" w:rsidP="00DB58FB">
                              <w:pPr>
                                <w:pStyle w:val="NormalWeb"/>
                                <w:rPr>
                                  <w:rFonts w:ascii="Arial" w:hAnsi="Arial" w:cs="Arial"/>
                                </w:rPr>
                              </w:pPr>
                              <w:r>
                                <w:rPr>
                                  <w:rFonts w:ascii="Arial" w:hAnsi="Arial" w:cs="Arial"/>
                                </w:rPr>
                                <w:t>Local Area Partnerships are made up of those in education, health and care who are responsible for planning, commissioning, managing, delivering and evaluating support for children and young people with SEND who live in a local area.”</w:t>
                              </w:r>
                            </w:p>
                          </w:tc>
                        </w:tr>
                      </w:tbl>
                      <w:p w14:paraId="01C940B4" w14:textId="77777777" w:rsidR="006172F7" w:rsidRDefault="006172F7"/>
                      <w:p w14:paraId="78BFFBEC" w14:textId="77777777" w:rsidR="0039043C" w:rsidRDefault="0039043C"/>
                      <w:p w14:paraId="175752D8" w14:textId="77777777" w:rsidR="006172F7" w:rsidRDefault="006172F7"/>
                      <w:p w14:paraId="2449836D" w14:textId="77777777" w:rsidR="006172F7" w:rsidRDefault="006172F7"/>
                      <w:p w14:paraId="44806927" w14:textId="77777777" w:rsidR="006172F7" w:rsidRDefault="006172F7"/>
                      <w:p w14:paraId="237EA634" w14:textId="77777777" w:rsidR="006172F7" w:rsidRDefault="006172F7"/>
                      <w:tbl>
                        <w:tblPr>
                          <w:tblW w:w="0" w:type="auto"/>
                          <w:jc w:val="center"/>
                          <w:tblCellSpacing w:w="0" w:type="dxa"/>
                          <w:tblCellMar>
                            <w:left w:w="0" w:type="dxa"/>
                            <w:right w:w="0" w:type="dxa"/>
                          </w:tblCellMar>
                          <w:tblLook w:val="04A0" w:firstRow="1" w:lastRow="0" w:firstColumn="1" w:lastColumn="0" w:noHBand="0" w:noVBand="1"/>
                        </w:tblPr>
                        <w:tblGrid>
                          <w:gridCol w:w="6"/>
                        </w:tblGrid>
                        <w:tr w:rsidR="00002FD6" w14:paraId="5788F234" w14:textId="77777777" w:rsidTr="0039043C">
                          <w:trPr>
                            <w:tblCellSpacing w:w="0" w:type="dxa"/>
                            <w:jc w:val="center"/>
                          </w:trPr>
                          <w:tc>
                            <w:tcPr>
                              <w:tcW w:w="0" w:type="auto"/>
                              <w:vAlign w:val="center"/>
                            </w:tcPr>
                            <w:p w14:paraId="2101A7A4" w14:textId="3CDD28D3" w:rsidR="00002FD6" w:rsidRDefault="00002FD6" w:rsidP="00002FD6">
                              <w:pPr>
                                <w:jc w:val="center"/>
                                <w:rPr>
                                  <w:rFonts w:ascii="Arial" w:eastAsia="Times New Roman" w:hAnsi="Arial" w:cs="Arial"/>
                                </w:rPr>
                              </w:pPr>
                            </w:p>
                          </w:tc>
                        </w:tr>
                      </w:tbl>
                      <w:p w14:paraId="38FA9935" w14:textId="6C61980D" w:rsidR="009521B3" w:rsidRPr="00441F4A" w:rsidRDefault="009521B3" w:rsidP="00441F4A"/>
                      <w:p w14:paraId="5D5B44B6" w14:textId="490E83E0" w:rsidR="009521B3" w:rsidRPr="009521B3" w:rsidRDefault="009521B3" w:rsidP="008C0764">
                        <w:pPr>
                          <w:ind w:left="360"/>
                        </w:pPr>
                      </w:p>
                    </w:tc>
                  </w:tr>
                </w:tbl>
                <w:p w14:paraId="5AF2A4DE" w14:textId="77777777" w:rsidR="009521B3" w:rsidRDefault="009521B3" w:rsidP="009521B3">
                  <w:pPr>
                    <w:rPr>
                      <w:vanish/>
                    </w:rPr>
                  </w:pPr>
                </w:p>
                <w:p w14:paraId="30D1ED93" w14:textId="77777777" w:rsidR="004F5C96" w:rsidRDefault="004F5C96" w:rsidP="009521B3">
                  <w:pPr>
                    <w:rPr>
                      <w:vanish/>
                    </w:rPr>
                  </w:pPr>
                </w:p>
                <w:p w14:paraId="44AF73D4" w14:textId="77777777" w:rsidR="004F5C96" w:rsidRDefault="004F5C96" w:rsidP="009521B3">
                  <w:pPr>
                    <w:rPr>
                      <w:vanish/>
                    </w:rPr>
                  </w:pPr>
                </w:p>
                <w:p w14:paraId="5DEC6F45" w14:textId="77777777" w:rsidR="004F5C96" w:rsidRDefault="004F5C96" w:rsidP="009521B3">
                  <w:pPr>
                    <w:rPr>
                      <w:vanish/>
                    </w:rPr>
                  </w:pPr>
                </w:p>
                <w:p w14:paraId="6C3F8450" w14:textId="77777777" w:rsidR="004F5C96" w:rsidRDefault="004F5C96" w:rsidP="009521B3">
                  <w:pPr>
                    <w:rPr>
                      <w:vanish/>
                    </w:rPr>
                  </w:pPr>
                </w:p>
                <w:p w14:paraId="04E96807" w14:textId="77777777" w:rsidR="004F5C96" w:rsidRDefault="004F5C96" w:rsidP="009521B3">
                  <w:pPr>
                    <w:rPr>
                      <w:vanish/>
                    </w:rPr>
                  </w:pPr>
                </w:p>
                <w:p w14:paraId="2068EAB9" w14:textId="77777777" w:rsidR="004F5C96" w:rsidRDefault="004F5C96" w:rsidP="009521B3">
                  <w:pPr>
                    <w:rPr>
                      <w:vanish/>
                    </w:rPr>
                  </w:pPr>
                </w:p>
                <w:p w14:paraId="7608A0DB" w14:textId="77777777" w:rsidR="004F5C96" w:rsidRPr="009521B3" w:rsidRDefault="004F5C96" w:rsidP="009521B3">
                  <w:pPr>
                    <w:rPr>
                      <w:vanish/>
                    </w:rPr>
                  </w:pPr>
                </w:p>
                <w:tbl>
                  <w:tblPr>
                    <w:tblW w:w="5000" w:type="pct"/>
                    <w:jc w:val="center"/>
                    <w:tblCellSpacing w:w="0" w:type="dxa"/>
                    <w:tblCellMar>
                      <w:left w:w="0" w:type="dxa"/>
                      <w:right w:w="0" w:type="dxa"/>
                    </w:tblCellMar>
                    <w:tblLook w:val="04A0" w:firstRow="1" w:lastRow="0" w:firstColumn="1" w:lastColumn="0" w:noHBand="0" w:noVBand="1"/>
                  </w:tblPr>
                  <w:tblGrid>
                    <w:gridCol w:w="9746"/>
                  </w:tblGrid>
                  <w:tr w:rsidR="009521B3" w:rsidRPr="009521B3" w14:paraId="1F7663DB" w14:textId="77777777" w:rsidTr="009521B3">
                    <w:trPr>
                      <w:tblCellSpacing w:w="0" w:type="dxa"/>
                      <w:jc w:val="center"/>
                    </w:trPr>
                    <w:tc>
                      <w:tcPr>
                        <w:tcW w:w="0" w:type="auto"/>
                        <w:tcMar>
                          <w:top w:w="150" w:type="dxa"/>
                          <w:left w:w="300" w:type="dxa"/>
                          <w:bottom w:w="150" w:type="dxa"/>
                          <w:right w:w="300" w:type="dxa"/>
                        </w:tcMar>
                      </w:tcPr>
                      <w:p w14:paraId="3D667A80" w14:textId="1EC79225" w:rsidR="009521B3" w:rsidRPr="009521B3" w:rsidRDefault="009521B3" w:rsidP="009521B3"/>
                    </w:tc>
                  </w:tr>
                </w:tbl>
                <w:p w14:paraId="1BE19CDB" w14:textId="77777777" w:rsidR="009521B3" w:rsidRPr="009521B3" w:rsidRDefault="009521B3" w:rsidP="009521B3">
                  <w:pPr>
                    <w:rPr>
                      <w:vanish/>
                    </w:rPr>
                  </w:pPr>
                </w:p>
                <w:tbl>
                  <w:tblPr>
                    <w:tblW w:w="5000" w:type="pct"/>
                    <w:jc w:val="center"/>
                    <w:tblCellSpacing w:w="0" w:type="dxa"/>
                    <w:tblCellMar>
                      <w:left w:w="0" w:type="dxa"/>
                      <w:right w:w="0" w:type="dxa"/>
                    </w:tblCellMar>
                    <w:tblLook w:val="04A0" w:firstRow="1" w:lastRow="0" w:firstColumn="1" w:lastColumn="0" w:noHBand="0" w:noVBand="1"/>
                  </w:tblPr>
                  <w:tblGrid>
                    <w:gridCol w:w="9746"/>
                  </w:tblGrid>
                  <w:tr w:rsidR="009521B3" w:rsidRPr="009521B3" w14:paraId="16A1C10E" w14:textId="77777777" w:rsidTr="009521B3">
                    <w:trPr>
                      <w:tblCellSpacing w:w="0" w:type="dxa"/>
                      <w:jc w:val="center"/>
                    </w:trPr>
                    <w:tc>
                      <w:tcPr>
                        <w:tcW w:w="0" w:type="auto"/>
                        <w:tcMar>
                          <w:top w:w="150" w:type="dxa"/>
                          <w:left w:w="300" w:type="dxa"/>
                          <w:bottom w:w="150" w:type="dxa"/>
                          <w:right w:w="300" w:type="dxa"/>
                        </w:tcMar>
                        <w:vAlign w:val="center"/>
                        <w:hideMark/>
                      </w:tcPr>
                      <w:p w14:paraId="394B3E4C" w14:textId="77C21779" w:rsidR="009521B3" w:rsidRPr="009521B3" w:rsidRDefault="009521B3" w:rsidP="009521B3"/>
                    </w:tc>
                  </w:tr>
                </w:tbl>
                <w:p w14:paraId="5677E896" w14:textId="77777777" w:rsidR="009521B3" w:rsidRPr="009521B3" w:rsidRDefault="009521B3" w:rsidP="009521B3">
                  <w:pPr>
                    <w:rPr>
                      <w:vanish/>
                    </w:rPr>
                  </w:pPr>
                </w:p>
                <w:tbl>
                  <w:tblPr>
                    <w:tblW w:w="5000" w:type="pct"/>
                    <w:jc w:val="center"/>
                    <w:tblCellSpacing w:w="0" w:type="dxa"/>
                    <w:tblCellMar>
                      <w:left w:w="0" w:type="dxa"/>
                      <w:right w:w="0" w:type="dxa"/>
                    </w:tblCellMar>
                    <w:tblLook w:val="04A0" w:firstRow="1" w:lastRow="0" w:firstColumn="1" w:lastColumn="0" w:noHBand="0" w:noVBand="1"/>
                  </w:tblPr>
                  <w:tblGrid>
                    <w:gridCol w:w="9746"/>
                  </w:tblGrid>
                  <w:tr w:rsidR="009521B3" w:rsidRPr="009521B3" w14:paraId="62DE7C9D" w14:textId="77777777" w:rsidTr="009521B3">
                    <w:trPr>
                      <w:tblCellSpacing w:w="0" w:type="dxa"/>
                      <w:jc w:val="center"/>
                    </w:trPr>
                    <w:tc>
                      <w:tcPr>
                        <w:tcW w:w="0" w:type="auto"/>
                        <w:tcBorders>
                          <w:top w:val="nil"/>
                          <w:left w:val="nil"/>
                          <w:bottom w:val="single" w:sz="6" w:space="0" w:color="B8B8B8"/>
                          <w:right w:val="nil"/>
                        </w:tcBorders>
                        <w:tcMar>
                          <w:top w:w="150" w:type="dxa"/>
                          <w:left w:w="300" w:type="dxa"/>
                          <w:bottom w:w="150" w:type="dxa"/>
                          <w:right w:w="300" w:type="dxa"/>
                        </w:tcMar>
                      </w:tcPr>
                      <w:p w14:paraId="7B0DFE37" w14:textId="4C9B2AB4" w:rsidR="00F73DC0" w:rsidRPr="009521B3" w:rsidRDefault="00F73DC0" w:rsidP="004F5C96">
                        <w:pPr>
                          <w:spacing w:line="480" w:lineRule="auto"/>
                          <w:jc w:val="center"/>
                        </w:pPr>
                      </w:p>
                    </w:tc>
                  </w:tr>
                </w:tbl>
                <w:p w14:paraId="4CB54681" w14:textId="77777777" w:rsidR="004F5C96" w:rsidRDefault="004F5C96" w:rsidP="00713698">
                  <w:pPr>
                    <w:spacing w:line="480" w:lineRule="auto"/>
                    <w:rPr>
                      <w:rFonts w:ascii="Arial" w:hAnsi="Arial" w:cs="Arial"/>
                      <w:b/>
                      <w:bCs/>
                      <w:sz w:val="32"/>
                      <w:szCs w:val="32"/>
                    </w:rPr>
                  </w:pPr>
                </w:p>
                <w:tbl>
                  <w:tblPr>
                    <w:tblW w:w="0" w:type="auto"/>
                    <w:jc w:val="center"/>
                    <w:tblCellSpacing w:w="0" w:type="dxa"/>
                    <w:tblCellMar>
                      <w:left w:w="0" w:type="dxa"/>
                      <w:right w:w="0" w:type="dxa"/>
                    </w:tblCellMar>
                    <w:tblLook w:val="04A0" w:firstRow="1" w:lastRow="0" w:firstColumn="1" w:lastColumn="0" w:noHBand="0" w:noVBand="1"/>
                  </w:tblPr>
                  <w:tblGrid>
                    <w:gridCol w:w="6"/>
                  </w:tblGrid>
                  <w:tr w:rsidR="00690E4C" w14:paraId="7643962A" w14:textId="77777777" w:rsidTr="007B4F9C">
                    <w:trPr>
                      <w:tblCellSpacing w:w="0" w:type="dxa"/>
                      <w:jc w:val="center"/>
                    </w:trPr>
                    <w:tc>
                      <w:tcPr>
                        <w:tcW w:w="0" w:type="auto"/>
                        <w:vAlign w:val="center"/>
                      </w:tcPr>
                      <w:p w14:paraId="78191B92" w14:textId="19941EC1" w:rsidR="00690E4C" w:rsidRDefault="00690E4C" w:rsidP="00690E4C">
                        <w:pPr>
                          <w:jc w:val="center"/>
                          <w:rPr>
                            <w:rFonts w:ascii="Arial" w:eastAsia="Times New Roman" w:hAnsi="Arial" w:cs="Arial"/>
                          </w:rPr>
                        </w:pPr>
                      </w:p>
                    </w:tc>
                  </w:tr>
                  <w:tr w:rsidR="00690E4C" w14:paraId="2FF3A987" w14:textId="77777777" w:rsidTr="007B4F9C">
                    <w:trPr>
                      <w:tblCellSpacing w:w="0" w:type="dxa"/>
                      <w:jc w:val="center"/>
                    </w:trPr>
                    <w:tc>
                      <w:tcPr>
                        <w:tcW w:w="0" w:type="auto"/>
                        <w:vAlign w:val="center"/>
                      </w:tcPr>
                      <w:p w14:paraId="5929B438" w14:textId="4AA88C8C" w:rsidR="00690E4C" w:rsidRDefault="00690E4C" w:rsidP="00690E4C">
                        <w:pPr>
                          <w:pStyle w:val="NormalWeb"/>
                          <w:rPr>
                            <w:rFonts w:ascii="Arial" w:hAnsi="Arial" w:cs="Arial"/>
                          </w:rPr>
                        </w:pPr>
                      </w:p>
                    </w:tc>
                  </w:tr>
                </w:tbl>
                <w:p w14:paraId="064C8FF4" w14:textId="77777777" w:rsidR="004F5C96" w:rsidRDefault="004F5C96" w:rsidP="004F5C96">
                  <w:pPr>
                    <w:spacing w:line="480" w:lineRule="auto"/>
                    <w:jc w:val="center"/>
                    <w:rPr>
                      <w:rFonts w:ascii="Arial" w:hAnsi="Arial" w:cs="Arial"/>
                      <w:b/>
                      <w:bCs/>
                      <w:sz w:val="32"/>
                      <w:szCs w:val="32"/>
                    </w:rPr>
                  </w:pPr>
                </w:p>
                <w:p w14:paraId="47695CA7" w14:textId="77777777" w:rsidR="005E1B13" w:rsidRDefault="005E1B13" w:rsidP="004F5C96">
                  <w:pPr>
                    <w:spacing w:line="480" w:lineRule="auto"/>
                    <w:jc w:val="center"/>
                    <w:rPr>
                      <w:rFonts w:ascii="Arial" w:hAnsi="Arial" w:cs="Arial"/>
                      <w:b/>
                      <w:bCs/>
                      <w:sz w:val="32"/>
                      <w:szCs w:val="32"/>
                    </w:rPr>
                  </w:pPr>
                </w:p>
                <w:p w14:paraId="14F8F236" w14:textId="77777777" w:rsidR="005E1B13" w:rsidRDefault="005E1B13" w:rsidP="004F5C96">
                  <w:pPr>
                    <w:spacing w:line="480" w:lineRule="auto"/>
                    <w:jc w:val="center"/>
                    <w:rPr>
                      <w:rFonts w:ascii="Arial" w:hAnsi="Arial" w:cs="Arial"/>
                      <w:b/>
                      <w:bCs/>
                      <w:sz w:val="32"/>
                      <w:szCs w:val="32"/>
                    </w:rPr>
                  </w:pPr>
                </w:p>
                <w:p w14:paraId="6F34AE7C" w14:textId="77777777" w:rsidR="00F97A02" w:rsidRDefault="00F97A02" w:rsidP="00075DCC">
                  <w:pPr>
                    <w:spacing w:line="480" w:lineRule="auto"/>
                    <w:rPr>
                      <w:rFonts w:ascii="Arial" w:hAnsi="Arial" w:cs="Arial"/>
                      <w:b/>
                      <w:bCs/>
                      <w:sz w:val="32"/>
                      <w:szCs w:val="32"/>
                    </w:rPr>
                  </w:pPr>
                </w:p>
                <w:p w14:paraId="700C371C" w14:textId="77777777" w:rsidR="0012380A" w:rsidRDefault="0012380A" w:rsidP="00075DCC">
                  <w:pPr>
                    <w:spacing w:line="480" w:lineRule="auto"/>
                    <w:rPr>
                      <w:rFonts w:ascii="Arial" w:hAnsi="Arial" w:cs="Arial"/>
                      <w:b/>
                      <w:bCs/>
                      <w:sz w:val="32"/>
                      <w:szCs w:val="32"/>
                    </w:rPr>
                  </w:pPr>
                </w:p>
                <w:p w14:paraId="019194BD" w14:textId="77777777" w:rsidR="0012380A" w:rsidRDefault="0012380A" w:rsidP="00075DCC">
                  <w:pPr>
                    <w:spacing w:line="480" w:lineRule="auto"/>
                    <w:rPr>
                      <w:rFonts w:ascii="Arial" w:hAnsi="Arial" w:cs="Arial"/>
                      <w:b/>
                      <w:bCs/>
                      <w:sz w:val="32"/>
                      <w:szCs w:val="32"/>
                    </w:rPr>
                  </w:pPr>
                </w:p>
                <w:p w14:paraId="2EC5310A" w14:textId="77777777" w:rsidR="0012380A" w:rsidRDefault="0012380A" w:rsidP="00075DCC">
                  <w:pPr>
                    <w:spacing w:line="480" w:lineRule="auto"/>
                    <w:rPr>
                      <w:rFonts w:ascii="Arial" w:hAnsi="Arial" w:cs="Arial"/>
                      <w:b/>
                      <w:bCs/>
                      <w:sz w:val="32"/>
                      <w:szCs w:val="32"/>
                    </w:rPr>
                  </w:pPr>
                </w:p>
                <w:p w14:paraId="6C161270" w14:textId="77777777" w:rsidR="0012380A" w:rsidRDefault="0012380A" w:rsidP="00075DCC">
                  <w:pPr>
                    <w:spacing w:line="480" w:lineRule="auto"/>
                    <w:rPr>
                      <w:rFonts w:ascii="Arial" w:hAnsi="Arial" w:cs="Arial"/>
                      <w:b/>
                      <w:bCs/>
                      <w:sz w:val="32"/>
                      <w:szCs w:val="32"/>
                    </w:rPr>
                  </w:pPr>
                </w:p>
                <w:p w14:paraId="7B2D3DA6" w14:textId="5DF71CBB" w:rsidR="004F5C96" w:rsidRPr="0042743B" w:rsidRDefault="004F5C96" w:rsidP="00075DCC">
                  <w:pPr>
                    <w:spacing w:line="480" w:lineRule="auto"/>
                    <w:rPr>
                      <w:rFonts w:ascii="Arial" w:hAnsi="Arial" w:cs="Arial"/>
                      <w:b/>
                      <w:bCs/>
                      <w:sz w:val="32"/>
                      <w:szCs w:val="32"/>
                    </w:rPr>
                  </w:pPr>
                  <w:r w:rsidRPr="0042743B">
                    <w:rPr>
                      <w:rFonts w:ascii="Arial" w:hAnsi="Arial" w:cs="Arial"/>
                      <w:b/>
                      <w:bCs/>
                      <w:sz w:val="32"/>
                      <w:szCs w:val="32"/>
                    </w:rPr>
                    <w:lastRenderedPageBreak/>
                    <w:t>Town and Parish Council customer service VIP line</w:t>
                  </w:r>
                </w:p>
                <w:p w14:paraId="23E95CC0" w14:textId="77777777" w:rsidR="004F5C96" w:rsidRDefault="004F5C96" w:rsidP="00C00DDF">
                  <w:pPr>
                    <w:spacing w:line="480" w:lineRule="auto"/>
                    <w:ind w:left="284" w:hanging="284"/>
                    <w:rPr>
                      <w:rFonts w:ascii="Arial" w:hAnsi="Arial" w:cs="Arial"/>
                      <w:sz w:val="22"/>
                    </w:rPr>
                  </w:pPr>
                </w:p>
                <w:p w14:paraId="635588BB" w14:textId="4D507D72" w:rsidR="00C00DDF" w:rsidRPr="00A25355" w:rsidRDefault="00C00DDF" w:rsidP="00C00DDF">
                  <w:pPr>
                    <w:spacing w:line="480" w:lineRule="auto"/>
                    <w:ind w:left="284" w:hanging="284"/>
                    <w:rPr>
                      <w:rFonts w:ascii="Arial" w:hAnsi="Arial" w:cs="Arial"/>
                      <w:sz w:val="22"/>
                    </w:rPr>
                  </w:pPr>
                  <w:r w:rsidRPr="00A25355">
                    <w:rPr>
                      <w:rFonts w:ascii="Arial" w:hAnsi="Arial" w:cs="Arial"/>
                      <w:sz w:val="22"/>
                    </w:rPr>
                    <w:t xml:space="preserve">You can make contact with us via the following email address: </w:t>
                  </w:r>
                  <w:hyperlink r:id="rId27" w:history="1">
                    <w:r w:rsidRPr="00A25355">
                      <w:rPr>
                        <w:rStyle w:val="Hyperlink"/>
                        <w:rFonts w:ascii="Arial" w:hAnsi="Arial" w:cs="Arial"/>
                        <w:sz w:val="22"/>
                      </w:rPr>
                      <w:t>parishsupport@buckinghamshire.gov.uk</w:t>
                    </w:r>
                  </w:hyperlink>
                </w:p>
                <w:p w14:paraId="219662C4" w14:textId="5291D037" w:rsidR="00C00DDF" w:rsidRPr="00706069" w:rsidRDefault="00C00DDF" w:rsidP="00C00DDF">
                  <w:pPr>
                    <w:rPr>
                      <w:rFonts w:cstheme="minorHAnsi"/>
                      <w:b/>
                      <w:bCs/>
                      <w:color w:val="FF0000"/>
                    </w:rPr>
                  </w:pPr>
                  <w:r w:rsidRPr="00706069">
                    <w:rPr>
                      <w:rFonts w:ascii="Arial" w:hAnsi="Arial" w:cs="Arial"/>
                      <w:b/>
                      <w:bCs/>
                      <w:color w:val="FF0000"/>
                      <w:sz w:val="22"/>
                    </w:rPr>
                    <w:t>There is a dedicated Town and Parish Council customer service VIP phoneline where you can reach a member of our customer team on 0300 303 5640, 9am to 5:30pm Monday to Thursday, and 9am to 5pm on Friday.</w:t>
                  </w:r>
                </w:p>
                <w:tbl>
                  <w:tblPr>
                    <w:tblW w:w="5000" w:type="pct"/>
                    <w:jc w:val="center"/>
                    <w:tblCellSpacing w:w="0" w:type="dxa"/>
                    <w:tblCellMar>
                      <w:left w:w="0" w:type="dxa"/>
                      <w:right w:w="0" w:type="dxa"/>
                    </w:tblCellMar>
                    <w:tblLook w:val="04A0" w:firstRow="1" w:lastRow="0" w:firstColumn="1" w:lastColumn="0" w:noHBand="0" w:noVBand="1"/>
                  </w:tblPr>
                  <w:tblGrid>
                    <w:gridCol w:w="9746"/>
                  </w:tblGrid>
                  <w:tr w:rsidR="00C00DDF" w:rsidRPr="00F362E3" w14:paraId="5F249BA5" w14:textId="77777777" w:rsidTr="00843E58">
                    <w:trPr>
                      <w:tblCellSpacing w:w="0" w:type="dxa"/>
                      <w:jc w:val="center"/>
                    </w:trPr>
                    <w:tc>
                      <w:tcPr>
                        <w:tcW w:w="0" w:type="auto"/>
                        <w:tcMar>
                          <w:top w:w="150" w:type="dxa"/>
                          <w:left w:w="300" w:type="dxa"/>
                          <w:bottom w:w="150" w:type="dxa"/>
                          <w:right w:w="300" w:type="dxa"/>
                        </w:tcMar>
                      </w:tcPr>
                      <w:p w14:paraId="1907E68E" w14:textId="2728D9E1" w:rsidR="00C00DDF" w:rsidRPr="00F362E3" w:rsidRDefault="00C00DDF" w:rsidP="00C00DDF">
                        <w:pPr>
                          <w:rPr>
                            <w:rFonts w:cstheme="minorHAnsi"/>
                          </w:rPr>
                        </w:pPr>
                        <w:r w:rsidRPr="00F362E3">
                          <w:rPr>
                            <w:rFonts w:cstheme="minorHAnsi"/>
                            <w:b/>
                            <w:bCs/>
                          </w:rPr>
                          <w:t>Jessie Bath, Member Liaison Officer</w:t>
                        </w:r>
                      </w:p>
                    </w:tc>
                  </w:tr>
                  <w:tr w:rsidR="00C00DDF" w:rsidRPr="00F362E3" w14:paraId="658717A1" w14:textId="77777777" w:rsidTr="00843E58">
                    <w:trPr>
                      <w:tblCellSpacing w:w="0" w:type="dxa"/>
                      <w:jc w:val="center"/>
                    </w:trPr>
                    <w:tc>
                      <w:tcPr>
                        <w:tcW w:w="0" w:type="auto"/>
                        <w:tcMar>
                          <w:top w:w="150" w:type="dxa"/>
                          <w:left w:w="300" w:type="dxa"/>
                          <w:bottom w:w="150" w:type="dxa"/>
                          <w:right w:w="300" w:type="dxa"/>
                        </w:tcMar>
                        <w:hideMark/>
                      </w:tcPr>
                      <w:p w14:paraId="6D4E079E" w14:textId="64EF8837" w:rsidR="00C00DDF" w:rsidRPr="00F362E3" w:rsidRDefault="00C00DDF" w:rsidP="00C00DDF">
                        <w:pPr>
                          <w:rPr>
                            <w:rFonts w:cstheme="minorHAnsi"/>
                          </w:rPr>
                        </w:pPr>
                      </w:p>
                    </w:tc>
                  </w:tr>
                  <w:tr w:rsidR="00C00DDF" w:rsidRPr="00F362E3" w14:paraId="53B49C8A" w14:textId="77777777" w:rsidTr="00843E58">
                    <w:trPr>
                      <w:tblCellSpacing w:w="0" w:type="dxa"/>
                      <w:jc w:val="center"/>
                    </w:trPr>
                    <w:tc>
                      <w:tcPr>
                        <w:tcW w:w="0" w:type="auto"/>
                        <w:tcMar>
                          <w:top w:w="0" w:type="dxa"/>
                          <w:left w:w="150" w:type="dxa"/>
                          <w:bottom w:w="0" w:type="dxa"/>
                          <w:right w:w="150" w:type="dxa"/>
                        </w:tcMar>
                        <w:hideMark/>
                      </w:tcPr>
                      <w:tbl>
                        <w:tblPr>
                          <w:tblW w:w="9600" w:type="dxa"/>
                          <w:jc w:val="center"/>
                          <w:tblCellSpacing w:w="0" w:type="dxa"/>
                          <w:tblCellMar>
                            <w:left w:w="0" w:type="dxa"/>
                            <w:right w:w="0" w:type="dxa"/>
                          </w:tblCellMar>
                          <w:tblLook w:val="04A0" w:firstRow="1" w:lastRow="0" w:firstColumn="1" w:lastColumn="0" w:noHBand="0" w:noVBand="1"/>
                        </w:tblPr>
                        <w:tblGrid>
                          <w:gridCol w:w="4800"/>
                          <w:gridCol w:w="4800"/>
                        </w:tblGrid>
                        <w:tr w:rsidR="00C00DDF" w:rsidRPr="00F362E3" w14:paraId="1CD3E503" w14:textId="77777777" w:rsidTr="00ED374F">
                          <w:trPr>
                            <w:tblCellSpacing w:w="0" w:type="dxa"/>
                            <w:jc w:val="center"/>
                          </w:trPr>
                          <w:tc>
                            <w:tcPr>
                              <w:tcW w:w="4800" w:type="dxa"/>
                              <w:hideMark/>
                            </w:tcPr>
                            <w:tbl>
                              <w:tblPr>
                                <w:tblW w:w="5000" w:type="pct"/>
                                <w:tblCellSpacing w:w="0" w:type="dxa"/>
                                <w:tblCellMar>
                                  <w:left w:w="0" w:type="dxa"/>
                                  <w:right w:w="0" w:type="dxa"/>
                                </w:tblCellMar>
                                <w:tblLook w:val="04A0" w:firstRow="1" w:lastRow="0" w:firstColumn="1" w:lastColumn="0" w:noHBand="0" w:noVBand="1"/>
                              </w:tblPr>
                              <w:tblGrid>
                                <w:gridCol w:w="4800"/>
                              </w:tblGrid>
                              <w:tr w:rsidR="00C00DDF" w:rsidRPr="00F362E3" w14:paraId="52A64C1C" w14:textId="77777777" w:rsidTr="00ED374F">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4800"/>
                                    </w:tblGrid>
                                    <w:tr w:rsidR="00C00DDF" w:rsidRPr="00F362E3" w14:paraId="18143749" w14:textId="77777777" w:rsidTr="00ED374F">
                                      <w:trPr>
                                        <w:tblCellSpacing w:w="0" w:type="dxa"/>
                                      </w:trPr>
                                      <w:tc>
                                        <w:tcPr>
                                          <w:tcW w:w="0" w:type="auto"/>
                                          <w:tcMar>
                                            <w:top w:w="150" w:type="dxa"/>
                                            <w:left w:w="150" w:type="dxa"/>
                                            <w:bottom w:w="150" w:type="dxa"/>
                                            <w:right w:w="150" w:type="dxa"/>
                                          </w:tcMar>
                                          <w:vAlign w:val="center"/>
                                          <w:hideMark/>
                                        </w:tcPr>
                                        <w:p w14:paraId="15AC8FC5" w14:textId="77777777" w:rsidR="00C00DDF" w:rsidRPr="00F362E3" w:rsidRDefault="00C00DDF" w:rsidP="00C00DDF">
                                          <w:pPr>
                                            <w:rPr>
                                              <w:rFonts w:cstheme="minorHAnsi"/>
                                            </w:rPr>
                                          </w:pPr>
                                        </w:p>
                                      </w:tc>
                                    </w:tr>
                                  </w:tbl>
                                  <w:p w14:paraId="5A99A045" w14:textId="77777777" w:rsidR="00C00DDF" w:rsidRPr="00F362E3" w:rsidRDefault="00C00DDF" w:rsidP="00C00DDF">
                                    <w:pPr>
                                      <w:rPr>
                                        <w:rFonts w:cstheme="minorHAnsi"/>
                                      </w:rPr>
                                    </w:pPr>
                                  </w:p>
                                </w:tc>
                              </w:tr>
                            </w:tbl>
                            <w:p w14:paraId="50C2AE3B" w14:textId="77777777" w:rsidR="00C00DDF" w:rsidRPr="00F362E3" w:rsidRDefault="00C00DDF" w:rsidP="00C00DDF">
                              <w:pPr>
                                <w:rPr>
                                  <w:rFonts w:cstheme="minorHAnsi"/>
                                </w:rPr>
                              </w:pPr>
                              <w:r w:rsidRPr="00F362E3">
                                <w:rPr>
                                  <w:rFonts w:cstheme="minorHAnsi"/>
                                  <w:noProof/>
                                </w:rPr>
                                <w:drawing>
                                  <wp:inline distT="0" distB="0" distL="0" distR="0" wp14:anchorId="73783E1D" wp14:editId="7D47F9D4">
                                    <wp:extent cx="1733550" cy="2336800"/>
                                    <wp:effectExtent l="0" t="0" r="0" b="6350"/>
                                    <wp:docPr id="11406094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33550" cy="2336800"/>
                                            </a:xfrm>
                                            <a:prstGeom prst="rect">
                                              <a:avLst/>
                                            </a:prstGeom>
                                            <a:noFill/>
                                            <a:ln>
                                              <a:noFill/>
                                            </a:ln>
                                          </pic:spPr>
                                        </pic:pic>
                                      </a:graphicData>
                                    </a:graphic>
                                  </wp:inline>
                                </w:drawing>
                              </w:r>
                            </w:p>
                          </w:tc>
                          <w:tc>
                            <w:tcPr>
                              <w:tcW w:w="4800" w:type="dxa"/>
                              <w:hideMark/>
                            </w:tcPr>
                            <w:tbl>
                              <w:tblPr>
                                <w:tblW w:w="5000" w:type="pct"/>
                                <w:tblCellSpacing w:w="0" w:type="dxa"/>
                                <w:tblCellMar>
                                  <w:left w:w="0" w:type="dxa"/>
                                  <w:right w:w="0" w:type="dxa"/>
                                </w:tblCellMar>
                                <w:tblLook w:val="04A0" w:firstRow="1" w:lastRow="0" w:firstColumn="1" w:lastColumn="0" w:noHBand="0" w:noVBand="1"/>
                              </w:tblPr>
                              <w:tblGrid>
                                <w:gridCol w:w="4800"/>
                              </w:tblGrid>
                              <w:tr w:rsidR="00C00DDF" w:rsidRPr="00F362E3" w14:paraId="22628E89" w14:textId="77777777" w:rsidTr="00ED374F">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4800"/>
                                    </w:tblGrid>
                                    <w:tr w:rsidR="00C00DDF" w:rsidRPr="00F362E3" w14:paraId="4CA12D5C" w14:textId="77777777" w:rsidTr="00ED374F">
                                      <w:trPr>
                                        <w:tblCellSpacing w:w="0" w:type="dxa"/>
                                      </w:trPr>
                                      <w:tc>
                                        <w:tcPr>
                                          <w:tcW w:w="0" w:type="auto"/>
                                          <w:tcMar>
                                            <w:top w:w="150" w:type="dxa"/>
                                            <w:left w:w="150" w:type="dxa"/>
                                            <w:bottom w:w="150" w:type="dxa"/>
                                            <w:right w:w="150" w:type="dxa"/>
                                          </w:tcMar>
                                          <w:vAlign w:val="center"/>
                                        </w:tcPr>
                                        <w:p w14:paraId="57A2E207" w14:textId="7E54C22A" w:rsidR="00C00DDF" w:rsidRPr="00F362E3" w:rsidRDefault="00C00DDF" w:rsidP="00C00DDF">
                                          <w:pPr>
                                            <w:rPr>
                                              <w:rFonts w:cstheme="minorHAnsi"/>
                                            </w:rPr>
                                          </w:pPr>
                                        </w:p>
                                        <w:p w14:paraId="1EC60328" w14:textId="77777777" w:rsidR="00C00DDF" w:rsidRPr="00F362E3" w:rsidRDefault="00C00DDF" w:rsidP="00C00DDF">
                                          <w:pPr>
                                            <w:rPr>
                                              <w:rFonts w:cstheme="minorHAnsi"/>
                                            </w:rPr>
                                          </w:pPr>
                                        </w:p>
                                        <w:p w14:paraId="2D73DC7D" w14:textId="77777777" w:rsidR="00C00DDF" w:rsidRPr="00F362E3" w:rsidRDefault="00C00DDF" w:rsidP="00C00DDF">
                                          <w:pPr>
                                            <w:rPr>
                                              <w:rFonts w:cstheme="minorHAnsi"/>
                                            </w:rPr>
                                          </w:pPr>
                                          <w:r w:rsidRPr="00F362E3">
                                            <w:rPr>
                                              <w:rFonts w:cstheme="minorHAnsi"/>
                                            </w:rPr>
                                            <w:t>Jessie Bath is a Planning Senior Business Support Officer, working within the Member Liaison Office for the Planning &amp; Environment area.</w:t>
                                          </w:r>
                                        </w:p>
                                        <w:p w14:paraId="50DE81C6" w14:textId="77777777" w:rsidR="00C00DDF" w:rsidRPr="00F362E3" w:rsidRDefault="00C00DDF" w:rsidP="00C00DDF">
                                          <w:pPr>
                                            <w:rPr>
                                              <w:rFonts w:cstheme="minorHAnsi"/>
                                            </w:rPr>
                                          </w:pPr>
                                        </w:p>
                                        <w:p w14:paraId="03256505" w14:textId="77777777" w:rsidR="00C00DDF" w:rsidRPr="00F362E3" w:rsidRDefault="00C00DDF" w:rsidP="00C00DDF">
                                          <w:pPr>
                                            <w:rPr>
                                              <w:rFonts w:cstheme="minorHAnsi"/>
                                            </w:rPr>
                                          </w:pPr>
                                          <w:r w:rsidRPr="00F362E3">
                                            <w:rPr>
                                              <w:rFonts w:cstheme="minorHAnsi"/>
                                            </w:rPr>
                                            <w:t>She supports Members, Town &amp; Parish Councils and the Planning &amp; Environment teams to answer questions/enquiries they may have.</w:t>
                                          </w:r>
                                        </w:p>
                                      </w:tc>
                                    </w:tr>
                                  </w:tbl>
                                  <w:p w14:paraId="5E55F345" w14:textId="77777777" w:rsidR="00C00DDF" w:rsidRPr="00F362E3" w:rsidRDefault="00C00DDF" w:rsidP="00C00DDF">
                                    <w:pPr>
                                      <w:rPr>
                                        <w:rFonts w:cstheme="minorHAnsi"/>
                                      </w:rPr>
                                    </w:pPr>
                                  </w:p>
                                </w:tc>
                              </w:tr>
                            </w:tbl>
                            <w:p w14:paraId="3A02E9E6" w14:textId="77777777" w:rsidR="00C00DDF" w:rsidRPr="00F362E3" w:rsidRDefault="00C00DDF" w:rsidP="00C00DDF">
                              <w:pPr>
                                <w:rPr>
                                  <w:rFonts w:cstheme="minorHAnsi"/>
                                </w:rPr>
                              </w:pPr>
                            </w:p>
                          </w:tc>
                        </w:tr>
                      </w:tbl>
                      <w:p w14:paraId="0805705F" w14:textId="77777777" w:rsidR="00C00DDF" w:rsidRPr="00F362E3" w:rsidRDefault="00C00DDF" w:rsidP="00C00DDF">
                        <w:pPr>
                          <w:rPr>
                            <w:rFonts w:cstheme="minorHAnsi"/>
                          </w:rPr>
                        </w:pPr>
                      </w:p>
                    </w:tc>
                  </w:tr>
                </w:tbl>
                <w:p w14:paraId="52E64488" w14:textId="77777777" w:rsidR="00C00DDF" w:rsidRPr="00F362E3" w:rsidRDefault="00C00DDF" w:rsidP="00C00DDF">
                  <w:pPr>
                    <w:rPr>
                      <w:rFonts w:cstheme="minorHAnsi"/>
                      <w:vanish/>
                    </w:rPr>
                  </w:pPr>
                </w:p>
                <w:tbl>
                  <w:tblPr>
                    <w:tblW w:w="5000" w:type="pct"/>
                    <w:jc w:val="center"/>
                    <w:tblCellSpacing w:w="0" w:type="dxa"/>
                    <w:tblCellMar>
                      <w:left w:w="0" w:type="dxa"/>
                      <w:right w:w="0" w:type="dxa"/>
                    </w:tblCellMar>
                    <w:tblLook w:val="04A0" w:firstRow="1" w:lastRow="0" w:firstColumn="1" w:lastColumn="0" w:noHBand="0" w:noVBand="1"/>
                  </w:tblPr>
                  <w:tblGrid>
                    <w:gridCol w:w="9746"/>
                  </w:tblGrid>
                  <w:tr w:rsidR="00C00DDF" w:rsidRPr="00F362E3" w14:paraId="7FE79CD3" w14:textId="77777777" w:rsidTr="00ED374F">
                    <w:trPr>
                      <w:tblCellSpacing w:w="0" w:type="dxa"/>
                      <w:jc w:val="center"/>
                    </w:trPr>
                    <w:tc>
                      <w:tcPr>
                        <w:tcW w:w="0" w:type="auto"/>
                        <w:tcBorders>
                          <w:top w:val="nil"/>
                          <w:left w:val="nil"/>
                          <w:bottom w:val="single" w:sz="6" w:space="0" w:color="B8B8B8"/>
                          <w:right w:val="nil"/>
                        </w:tcBorders>
                        <w:tcMar>
                          <w:top w:w="150" w:type="dxa"/>
                          <w:left w:w="300" w:type="dxa"/>
                          <w:bottom w:w="150" w:type="dxa"/>
                          <w:right w:w="300" w:type="dxa"/>
                        </w:tcMar>
                      </w:tcPr>
                      <w:p w14:paraId="66DFEC8C" w14:textId="77777777" w:rsidR="00C00DDF" w:rsidRPr="00F362E3" w:rsidRDefault="00C00DDF" w:rsidP="00C00DDF">
                        <w:pPr>
                          <w:rPr>
                            <w:rFonts w:cstheme="minorHAnsi"/>
                          </w:rPr>
                        </w:pPr>
                        <w:r w:rsidRPr="00F362E3">
                          <w:rPr>
                            <w:rFonts w:cstheme="minorHAnsi"/>
                          </w:rPr>
                          <w:t>Planning &amp; Environment covers the following areas:</w:t>
                        </w:r>
                      </w:p>
                      <w:p w14:paraId="37829A37" w14:textId="77777777" w:rsidR="00C00DDF" w:rsidRPr="00F362E3" w:rsidRDefault="00C00DDF" w:rsidP="00C00DDF">
                        <w:pPr>
                          <w:rPr>
                            <w:rFonts w:cstheme="minorHAnsi"/>
                          </w:rPr>
                        </w:pPr>
                      </w:p>
                      <w:p w14:paraId="28630447" w14:textId="77777777" w:rsidR="00C00DDF" w:rsidRPr="00F362E3" w:rsidRDefault="00C00DDF" w:rsidP="009D6F44">
                        <w:pPr>
                          <w:numPr>
                            <w:ilvl w:val="0"/>
                            <w:numId w:val="2"/>
                          </w:numPr>
                          <w:rPr>
                            <w:rFonts w:cstheme="minorHAnsi"/>
                          </w:rPr>
                        </w:pPr>
                        <w:r w:rsidRPr="00F362E3">
                          <w:rPr>
                            <w:rFonts w:cstheme="minorHAnsi"/>
                          </w:rPr>
                          <w:t>Planning – Development Management</w:t>
                        </w:r>
                      </w:p>
                      <w:p w14:paraId="79A7D887" w14:textId="77777777" w:rsidR="00C00DDF" w:rsidRPr="00F362E3" w:rsidRDefault="00C00DDF" w:rsidP="009D6F44">
                        <w:pPr>
                          <w:numPr>
                            <w:ilvl w:val="0"/>
                            <w:numId w:val="2"/>
                          </w:numPr>
                          <w:rPr>
                            <w:rFonts w:cstheme="minorHAnsi"/>
                          </w:rPr>
                        </w:pPr>
                        <w:r w:rsidRPr="00F362E3">
                          <w:rPr>
                            <w:rFonts w:cstheme="minorHAnsi"/>
                          </w:rPr>
                          <w:t>Planning – Major Developments</w:t>
                        </w:r>
                      </w:p>
                      <w:p w14:paraId="372AB0D9" w14:textId="77777777" w:rsidR="00C00DDF" w:rsidRPr="00F362E3" w:rsidRDefault="00C00DDF" w:rsidP="009D6F44">
                        <w:pPr>
                          <w:numPr>
                            <w:ilvl w:val="0"/>
                            <w:numId w:val="2"/>
                          </w:numPr>
                          <w:rPr>
                            <w:rFonts w:cstheme="minorHAnsi"/>
                          </w:rPr>
                        </w:pPr>
                        <w:r w:rsidRPr="00F362E3">
                          <w:rPr>
                            <w:rFonts w:cstheme="minorHAnsi"/>
                          </w:rPr>
                          <w:t>Planning Enforcement</w:t>
                        </w:r>
                      </w:p>
                      <w:p w14:paraId="7BCF4DC5" w14:textId="77777777" w:rsidR="00C00DDF" w:rsidRPr="00F362E3" w:rsidRDefault="00C00DDF" w:rsidP="009D6F44">
                        <w:pPr>
                          <w:numPr>
                            <w:ilvl w:val="0"/>
                            <w:numId w:val="2"/>
                          </w:numPr>
                          <w:rPr>
                            <w:rFonts w:cstheme="minorHAnsi"/>
                          </w:rPr>
                        </w:pPr>
                        <w:r w:rsidRPr="00F362E3">
                          <w:rPr>
                            <w:rFonts w:cstheme="minorHAnsi"/>
                          </w:rPr>
                          <w:t>Planning Policy (i.e. NPPF (National Planning   Policy), 5 Year Land Supply, S106, Neighbourhood plans)</w:t>
                        </w:r>
                      </w:p>
                      <w:p w14:paraId="5AE76FB5" w14:textId="77777777" w:rsidR="00C00DDF" w:rsidRPr="00F362E3" w:rsidRDefault="00C00DDF" w:rsidP="009D6F44">
                        <w:pPr>
                          <w:numPr>
                            <w:ilvl w:val="0"/>
                            <w:numId w:val="2"/>
                          </w:numPr>
                          <w:rPr>
                            <w:rFonts w:cstheme="minorHAnsi"/>
                          </w:rPr>
                        </w:pPr>
                        <w:r w:rsidRPr="00F362E3">
                          <w:rPr>
                            <w:rFonts w:cstheme="minorHAnsi"/>
                          </w:rPr>
                          <w:t>Heritage and Archaeology</w:t>
                        </w:r>
                      </w:p>
                      <w:p w14:paraId="7BB55761" w14:textId="77777777" w:rsidR="00C00DDF" w:rsidRPr="00F362E3" w:rsidRDefault="00C00DDF" w:rsidP="009D6F44">
                        <w:pPr>
                          <w:numPr>
                            <w:ilvl w:val="0"/>
                            <w:numId w:val="2"/>
                          </w:numPr>
                          <w:rPr>
                            <w:rFonts w:cstheme="minorHAnsi"/>
                          </w:rPr>
                        </w:pPr>
                        <w:r w:rsidRPr="00F362E3">
                          <w:rPr>
                            <w:rFonts w:cstheme="minorHAnsi"/>
                          </w:rPr>
                          <w:t>Ecology</w:t>
                        </w:r>
                      </w:p>
                      <w:p w14:paraId="76E62244" w14:textId="77777777" w:rsidR="00C00DDF" w:rsidRPr="00F362E3" w:rsidRDefault="00C00DDF" w:rsidP="009D6F44">
                        <w:pPr>
                          <w:numPr>
                            <w:ilvl w:val="0"/>
                            <w:numId w:val="2"/>
                          </w:numPr>
                          <w:rPr>
                            <w:rFonts w:cstheme="minorHAnsi"/>
                          </w:rPr>
                        </w:pPr>
                        <w:r w:rsidRPr="00F362E3">
                          <w:rPr>
                            <w:rFonts w:cstheme="minorHAnsi"/>
                          </w:rPr>
                          <w:t>SuDs – Strategic Flood Management</w:t>
                        </w:r>
                      </w:p>
                      <w:p w14:paraId="75BD789F" w14:textId="77777777" w:rsidR="00C00DDF" w:rsidRPr="00F362E3" w:rsidRDefault="00C00DDF" w:rsidP="009D6F44">
                        <w:pPr>
                          <w:numPr>
                            <w:ilvl w:val="0"/>
                            <w:numId w:val="2"/>
                          </w:numPr>
                          <w:rPr>
                            <w:rFonts w:cstheme="minorHAnsi"/>
                          </w:rPr>
                        </w:pPr>
                        <w:r w:rsidRPr="00F362E3">
                          <w:rPr>
                            <w:rFonts w:cstheme="minorHAnsi"/>
                          </w:rPr>
                          <w:t>Building Control</w:t>
                        </w:r>
                      </w:p>
                      <w:p w14:paraId="00C95796" w14:textId="77777777" w:rsidR="00C00DDF" w:rsidRPr="00F362E3" w:rsidRDefault="00C00DDF" w:rsidP="009D6F44">
                        <w:pPr>
                          <w:numPr>
                            <w:ilvl w:val="0"/>
                            <w:numId w:val="2"/>
                          </w:numPr>
                          <w:rPr>
                            <w:rFonts w:cstheme="minorHAnsi"/>
                          </w:rPr>
                        </w:pPr>
                        <w:r w:rsidRPr="00F362E3">
                          <w:rPr>
                            <w:rFonts w:cstheme="minorHAnsi"/>
                          </w:rPr>
                          <w:t>Highways Development Management</w:t>
                        </w:r>
                      </w:p>
                      <w:p w14:paraId="4731D7A7" w14:textId="77777777" w:rsidR="00C00DDF" w:rsidRPr="00F362E3" w:rsidRDefault="00C00DDF" w:rsidP="009D6F44">
                        <w:pPr>
                          <w:numPr>
                            <w:ilvl w:val="0"/>
                            <w:numId w:val="2"/>
                          </w:numPr>
                          <w:rPr>
                            <w:rFonts w:cstheme="minorHAnsi"/>
                          </w:rPr>
                        </w:pPr>
                        <w:r w:rsidRPr="00F362E3">
                          <w:rPr>
                            <w:rFonts w:cstheme="minorHAnsi"/>
                          </w:rPr>
                          <w:t>TPO’s (Tree Protection)</w:t>
                        </w:r>
                      </w:p>
                      <w:p w14:paraId="5E2B0A6B" w14:textId="77777777" w:rsidR="00C00DDF" w:rsidRPr="00F362E3" w:rsidRDefault="00C00DDF" w:rsidP="009D6F44">
                        <w:pPr>
                          <w:numPr>
                            <w:ilvl w:val="0"/>
                            <w:numId w:val="2"/>
                          </w:numPr>
                          <w:rPr>
                            <w:rFonts w:cstheme="minorHAnsi"/>
                          </w:rPr>
                        </w:pPr>
                        <w:r w:rsidRPr="00F362E3">
                          <w:rPr>
                            <w:rFonts w:cstheme="minorHAnsi"/>
                          </w:rPr>
                          <w:t>Landscape and Urban Design</w:t>
                        </w:r>
                      </w:p>
                      <w:p w14:paraId="343B8DA1" w14:textId="77777777" w:rsidR="00C00DDF" w:rsidRPr="00F362E3" w:rsidRDefault="00C00DDF" w:rsidP="00C00DDF">
                        <w:pPr>
                          <w:rPr>
                            <w:rFonts w:cstheme="minorHAnsi"/>
                          </w:rPr>
                        </w:pPr>
                      </w:p>
                      <w:p w14:paraId="6BB51C66" w14:textId="77777777" w:rsidR="00C00DDF" w:rsidRPr="00F362E3" w:rsidRDefault="00C00DDF" w:rsidP="00C00DDF">
                        <w:pPr>
                          <w:rPr>
                            <w:rFonts w:cstheme="minorHAnsi"/>
                          </w:rPr>
                        </w:pPr>
                        <w:r w:rsidRPr="00F362E3">
                          <w:rPr>
                            <w:rFonts w:cstheme="minorHAnsi"/>
                          </w:rPr>
                          <w:t>One of the avenues to support communications between Town &amp; Parish Councils and Officers are the Planning Surgeries, which we first set up in August 2023.</w:t>
                        </w:r>
                      </w:p>
                      <w:p w14:paraId="1E0F56C3" w14:textId="77777777" w:rsidR="00C00DDF" w:rsidRPr="00F362E3" w:rsidRDefault="00C00DDF" w:rsidP="00C00DDF">
                        <w:pPr>
                          <w:rPr>
                            <w:rFonts w:cstheme="minorHAnsi"/>
                          </w:rPr>
                        </w:pPr>
                      </w:p>
                      <w:p w14:paraId="4D804B49" w14:textId="77777777" w:rsidR="00C00DDF" w:rsidRPr="00F362E3" w:rsidRDefault="00C00DDF" w:rsidP="00C00DDF">
                        <w:pPr>
                          <w:rPr>
                            <w:rFonts w:cstheme="minorHAnsi"/>
                          </w:rPr>
                        </w:pPr>
                        <w:r w:rsidRPr="00F362E3">
                          <w:rPr>
                            <w:rFonts w:cstheme="minorHAnsi"/>
                          </w:rPr>
                          <w:lastRenderedPageBreak/>
                          <w:t>Schedules for these are circulated before each quarter, and the surgeries are well worth you attending if you need any Planning &amp; Environment support, or if you just want to know more about the service.</w:t>
                        </w:r>
                      </w:p>
                      <w:p w14:paraId="4DD4FE32" w14:textId="77777777" w:rsidR="00C00DDF" w:rsidRPr="00F362E3" w:rsidRDefault="00C00DDF" w:rsidP="00C00DDF">
                        <w:pPr>
                          <w:rPr>
                            <w:rFonts w:cstheme="minorHAnsi"/>
                          </w:rPr>
                        </w:pPr>
                      </w:p>
                      <w:p w14:paraId="7F28935C" w14:textId="77777777" w:rsidR="00C00DDF" w:rsidRPr="00F362E3" w:rsidRDefault="00C00DDF" w:rsidP="00C00DDF">
                        <w:pPr>
                          <w:rPr>
                            <w:rFonts w:cstheme="minorHAnsi"/>
                          </w:rPr>
                        </w:pPr>
                        <w:r w:rsidRPr="00F362E3">
                          <w:rPr>
                            <w:rFonts w:cstheme="minorHAnsi"/>
                          </w:rPr>
                          <w:t>Additionally, and you may already be aware of this, but we hold annual Town &amp; Parish Councils forums, where our Planning &amp; Environment teams give updates on each area and cover any policy or legislative changes you should be aware of.</w:t>
                        </w:r>
                      </w:p>
                      <w:p w14:paraId="52AA3066" w14:textId="77777777" w:rsidR="00C00DDF" w:rsidRPr="00F362E3" w:rsidRDefault="00C00DDF" w:rsidP="00C00DDF">
                        <w:pPr>
                          <w:rPr>
                            <w:rFonts w:cstheme="minorHAnsi"/>
                          </w:rPr>
                        </w:pPr>
                      </w:p>
                      <w:p w14:paraId="4D148388" w14:textId="77777777" w:rsidR="00C00DDF" w:rsidRDefault="00C00DDF" w:rsidP="00C00DDF">
                        <w:r w:rsidRPr="00F362E3">
                          <w:rPr>
                            <w:rFonts w:cstheme="minorHAnsi"/>
                          </w:rPr>
                          <w:t xml:space="preserve">To find out more about our Member Liaison Officers, email: </w:t>
                        </w:r>
                        <w:hyperlink r:id="rId29" w:history="1">
                          <w:r w:rsidRPr="00F362E3">
                            <w:rPr>
                              <w:rStyle w:val="Hyperlink"/>
                              <w:rFonts w:cstheme="minorHAnsi"/>
                            </w:rPr>
                            <w:t>memberliaison@buckinghamshire.gov.uk</w:t>
                          </w:r>
                        </w:hyperlink>
                      </w:p>
                      <w:p w14:paraId="4ECA6962" w14:textId="77777777" w:rsidR="00543452" w:rsidRDefault="00543452" w:rsidP="00C00DDF"/>
                      <w:p w14:paraId="2C92C5FC" w14:textId="77777777" w:rsidR="00543452" w:rsidRDefault="00543452" w:rsidP="00C00DDF"/>
                      <w:p w14:paraId="34155218" w14:textId="21101108" w:rsidR="00543452" w:rsidRDefault="00543452" w:rsidP="00543452">
                        <w:pPr>
                          <w:rPr>
                            <w:rFonts w:ascii="Calibri" w:eastAsia="Calibri" w:hAnsi="Calibri" w:cs="Calibri"/>
                            <w:color w:val="000000" w:themeColor="text1"/>
                            <w:szCs w:val="24"/>
                          </w:rPr>
                        </w:pPr>
                        <w:r w:rsidRPr="55F32225">
                          <w:rPr>
                            <w:rFonts w:ascii="Calibri" w:eastAsia="Calibri" w:hAnsi="Calibri" w:cs="Calibri"/>
                            <w:b/>
                            <w:bCs/>
                            <w:color w:val="000000" w:themeColor="text1"/>
                            <w:szCs w:val="24"/>
                          </w:rPr>
                          <w:t>Planning Liaison Surgeries, Q</w:t>
                        </w:r>
                        <w:r w:rsidR="005F7D21">
                          <w:rPr>
                            <w:rFonts w:ascii="Calibri" w:eastAsia="Calibri" w:hAnsi="Calibri" w:cs="Calibri"/>
                            <w:b/>
                            <w:bCs/>
                            <w:color w:val="000000" w:themeColor="text1"/>
                            <w:szCs w:val="24"/>
                          </w:rPr>
                          <w:t>2</w:t>
                        </w:r>
                        <w:r w:rsidR="00610BC1">
                          <w:rPr>
                            <w:rFonts w:ascii="Calibri" w:eastAsia="Calibri" w:hAnsi="Calibri" w:cs="Calibri"/>
                            <w:b/>
                            <w:bCs/>
                            <w:color w:val="000000" w:themeColor="text1"/>
                            <w:szCs w:val="24"/>
                          </w:rPr>
                          <w:t xml:space="preserve"> (</w:t>
                        </w:r>
                        <w:r w:rsidR="004F7421">
                          <w:rPr>
                            <w:rFonts w:ascii="Calibri" w:eastAsia="Calibri" w:hAnsi="Calibri" w:cs="Calibri"/>
                            <w:b/>
                            <w:bCs/>
                            <w:color w:val="000000" w:themeColor="text1"/>
                            <w:szCs w:val="24"/>
                          </w:rPr>
                          <w:t>Apr-June)</w:t>
                        </w:r>
                      </w:p>
                      <w:p w14:paraId="30FB4267" w14:textId="77777777" w:rsidR="00543452" w:rsidRDefault="00543452" w:rsidP="009D6F44">
                        <w:pPr>
                          <w:pStyle w:val="ListParagraph"/>
                          <w:numPr>
                            <w:ilvl w:val="0"/>
                            <w:numId w:val="3"/>
                          </w:numPr>
                          <w:spacing w:after="0" w:line="240" w:lineRule="auto"/>
                          <w:rPr>
                            <w:rFonts w:ascii="Calibri" w:eastAsia="Calibri" w:hAnsi="Calibri" w:cs="Calibri"/>
                            <w:color w:val="000000" w:themeColor="text1"/>
                          </w:rPr>
                        </w:pPr>
                        <w:r w:rsidRPr="2AB9C952">
                          <w:rPr>
                            <w:rFonts w:ascii="Calibri" w:eastAsia="Calibri" w:hAnsi="Calibri" w:cs="Calibri"/>
                            <w:color w:val="000000" w:themeColor="text1"/>
                          </w:rPr>
                          <w:t xml:space="preserve">Members can request a 20-minute appointment by emailing </w:t>
                        </w:r>
                        <w:hyperlink r:id="rId30">
                          <w:r w:rsidRPr="2AB9C952">
                            <w:rPr>
                              <w:rStyle w:val="Hyperlink"/>
                              <w:rFonts w:ascii="Calibri" w:eastAsia="Calibri" w:hAnsi="Calibri" w:cs="Calibri"/>
                            </w:rPr>
                            <w:t>memberliaison@buckinghamshire.gov.uk</w:t>
                          </w:r>
                        </w:hyperlink>
                        <w:r w:rsidRPr="2AB9C952">
                          <w:rPr>
                            <w:rFonts w:ascii="Calibri" w:eastAsia="Calibri" w:hAnsi="Calibri" w:cs="Calibri"/>
                            <w:color w:val="000000" w:themeColor="text1"/>
                          </w:rPr>
                          <w:t xml:space="preserve"> , they will receive a Request Booking Form by automatic reply. The Member should then complete the form and return to the email address above. </w:t>
                        </w:r>
                      </w:p>
                      <w:p w14:paraId="322F4189" w14:textId="77777777" w:rsidR="00543452" w:rsidRDefault="00543452" w:rsidP="00543452">
                        <w:pPr>
                          <w:ind w:left="720"/>
                          <w:rPr>
                            <w:rFonts w:ascii="Calibri" w:eastAsia="Calibri" w:hAnsi="Calibri" w:cs="Calibri"/>
                            <w:color w:val="000000" w:themeColor="text1"/>
                          </w:rPr>
                        </w:pPr>
                      </w:p>
                      <w:p w14:paraId="59F1EF9F" w14:textId="77777777" w:rsidR="00543452" w:rsidRDefault="00543452" w:rsidP="009D6F44">
                        <w:pPr>
                          <w:pStyle w:val="ListParagraph"/>
                          <w:numPr>
                            <w:ilvl w:val="0"/>
                            <w:numId w:val="3"/>
                          </w:numPr>
                          <w:spacing w:after="0" w:line="240" w:lineRule="auto"/>
                          <w:rPr>
                            <w:rFonts w:ascii="Calibri" w:eastAsia="Calibri" w:hAnsi="Calibri" w:cs="Calibri"/>
                            <w:color w:val="000000" w:themeColor="text1"/>
                          </w:rPr>
                        </w:pPr>
                        <w:r w:rsidRPr="2AB9C952">
                          <w:rPr>
                            <w:rFonts w:ascii="Calibri" w:eastAsia="Calibri" w:hAnsi="Calibri" w:cs="Calibri"/>
                            <w:color w:val="000000" w:themeColor="text1"/>
                          </w:rPr>
                          <w:t>The meetings are held via Teams. A link to the online meeting will be included when an invitation is sent to the Member.</w:t>
                        </w:r>
                      </w:p>
                      <w:p w14:paraId="31829236" w14:textId="77777777" w:rsidR="00543452" w:rsidRDefault="00543452" w:rsidP="00543452">
                        <w:pPr>
                          <w:ind w:left="720"/>
                          <w:rPr>
                            <w:rFonts w:ascii="Calibri" w:eastAsia="Calibri" w:hAnsi="Calibri" w:cs="Calibri"/>
                            <w:color w:val="000000" w:themeColor="text1"/>
                          </w:rPr>
                        </w:pPr>
                      </w:p>
                      <w:p w14:paraId="002DAE43" w14:textId="40A6E655" w:rsidR="00543452" w:rsidRPr="0080644B" w:rsidRDefault="00543452" w:rsidP="009D6F44">
                        <w:pPr>
                          <w:pStyle w:val="ListParagraph"/>
                          <w:numPr>
                            <w:ilvl w:val="0"/>
                            <w:numId w:val="3"/>
                          </w:numPr>
                          <w:spacing w:after="0" w:line="240" w:lineRule="auto"/>
                          <w:rPr>
                            <w:rFonts w:ascii="Calibri" w:eastAsia="Calibri" w:hAnsi="Calibri" w:cs="Calibri"/>
                            <w:color w:val="000000" w:themeColor="text1"/>
                          </w:rPr>
                        </w:pPr>
                        <w:r w:rsidRPr="2AB9C952">
                          <w:rPr>
                            <w:rFonts w:ascii="Calibri" w:eastAsia="Calibri" w:hAnsi="Calibri" w:cs="Calibri"/>
                            <w:color w:val="000000" w:themeColor="text1"/>
                          </w:rPr>
                          <w:t>At least</w:t>
                        </w:r>
                        <w:r w:rsidRPr="2AB9C952">
                          <w:rPr>
                            <w:rFonts w:ascii="Calibri" w:eastAsia="Calibri" w:hAnsi="Calibri" w:cs="Calibri"/>
                            <w:b/>
                            <w:bCs/>
                            <w:color w:val="000000" w:themeColor="text1"/>
                          </w:rPr>
                          <w:t xml:space="preserve"> two working days’ notice </w:t>
                        </w:r>
                        <w:r w:rsidRPr="2AB9C952">
                          <w:rPr>
                            <w:rFonts w:ascii="Calibri" w:eastAsia="Calibri" w:hAnsi="Calibri" w:cs="Calibri"/>
                            <w:color w:val="000000" w:themeColor="text1"/>
                          </w:rPr>
                          <w:t>is required to</w:t>
                        </w:r>
                        <w:r w:rsidRPr="2AB9C952">
                          <w:rPr>
                            <w:rFonts w:ascii="Calibri" w:eastAsia="Calibri" w:hAnsi="Calibri" w:cs="Calibri"/>
                            <w:b/>
                            <w:bCs/>
                            <w:color w:val="000000" w:themeColor="text1"/>
                          </w:rPr>
                          <w:t xml:space="preserve"> </w:t>
                        </w:r>
                        <w:r w:rsidRPr="2AB9C952">
                          <w:rPr>
                            <w:rFonts w:ascii="Calibri" w:eastAsia="Calibri" w:hAnsi="Calibri" w:cs="Calibri"/>
                            <w:color w:val="000000" w:themeColor="text1"/>
                          </w:rPr>
                          <w:t>request a Member Liaison Surgery appointment.</w:t>
                        </w:r>
                      </w:p>
                      <w:p w14:paraId="0FE2C403" w14:textId="429F59F2" w:rsidR="00543452" w:rsidRDefault="00543452" w:rsidP="00543452">
                        <w:pPr>
                          <w:rPr>
                            <w:rFonts w:ascii="Calibri" w:eastAsia="Calibri" w:hAnsi="Calibri" w:cs="Calibri"/>
                            <w:color w:val="000000" w:themeColor="text1"/>
                          </w:rPr>
                        </w:pPr>
                      </w:p>
                      <w:p w14:paraId="13CD4CE6" w14:textId="77777777" w:rsidR="00543452" w:rsidRDefault="00543452" w:rsidP="00C00DDF"/>
                      <w:p w14:paraId="72DCBA37" w14:textId="2C51E867" w:rsidR="00FF637A" w:rsidRPr="00706069" w:rsidRDefault="00A54475" w:rsidP="00FF637A">
                        <w:pPr>
                          <w:rPr>
                            <w:rFonts w:cstheme="minorHAnsi"/>
                            <w:b/>
                            <w:bCs/>
                            <w:color w:val="FF0000"/>
                          </w:rPr>
                        </w:pPr>
                        <w:r>
                          <w:rPr>
                            <w:rFonts w:ascii="Arial" w:hAnsi="Arial" w:cs="Arial"/>
                            <w:b/>
                            <w:bCs/>
                            <w:color w:val="FF0000"/>
                            <w:sz w:val="22"/>
                          </w:rPr>
                          <w:t xml:space="preserve">Please contact the </w:t>
                        </w:r>
                        <w:r w:rsidR="00FF637A" w:rsidRPr="00706069">
                          <w:rPr>
                            <w:rFonts w:ascii="Arial" w:hAnsi="Arial" w:cs="Arial"/>
                            <w:b/>
                            <w:bCs/>
                            <w:color w:val="FF0000"/>
                            <w:sz w:val="22"/>
                          </w:rPr>
                          <w:t>dedicated Town and Parish Council customer service VIP phoneline where you can reach a member of our customer team on 0300 303 5640, 9am to 5:30pm Monday to Thursday, and 9am to 5pm on Friday</w:t>
                        </w:r>
                        <w:r>
                          <w:rPr>
                            <w:rFonts w:ascii="Arial" w:hAnsi="Arial" w:cs="Arial"/>
                            <w:b/>
                            <w:bCs/>
                            <w:color w:val="FF0000"/>
                            <w:sz w:val="22"/>
                          </w:rPr>
                          <w:t xml:space="preserve"> for a date if required</w:t>
                        </w:r>
                      </w:p>
                      <w:tbl>
                        <w:tblPr>
                          <w:tblW w:w="5000" w:type="pct"/>
                          <w:jc w:val="center"/>
                          <w:tblCellSpacing w:w="0" w:type="dxa"/>
                          <w:tblCellMar>
                            <w:left w:w="0" w:type="dxa"/>
                            <w:right w:w="0" w:type="dxa"/>
                          </w:tblCellMar>
                          <w:tblLook w:val="04A0" w:firstRow="1" w:lastRow="0" w:firstColumn="1" w:lastColumn="0" w:noHBand="0" w:noVBand="1"/>
                        </w:tblPr>
                        <w:tblGrid>
                          <w:gridCol w:w="9146"/>
                        </w:tblGrid>
                        <w:tr w:rsidR="00FF637A" w:rsidRPr="00F362E3" w14:paraId="032C7200" w14:textId="77777777" w:rsidTr="00BF6FAB">
                          <w:trPr>
                            <w:tblCellSpacing w:w="0" w:type="dxa"/>
                            <w:jc w:val="center"/>
                          </w:trPr>
                          <w:tc>
                            <w:tcPr>
                              <w:tcW w:w="0" w:type="auto"/>
                              <w:tcMar>
                                <w:top w:w="150" w:type="dxa"/>
                                <w:left w:w="300" w:type="dxa"/>
                                <w:bottom w:w="150" w:type="dxa"/>
                                <w:right w:w="300" w:type="dxa"/>
                              </w:tcMar>
                            </w:tcPr>
                            <w:p w14:paraId="18E0CD30" w14:textId="19E1C62D" w:rsidR="00FF637A" w:rsidRPr="00F362E3" w:rsidRDefault="00FF637A" w:rsidP="00FF637A">
                              <w:pPr>
                                <w:rPr>
                                  <w:rFonts w:cstheme="minorHAnsi"/>
                                </w:rPr>
                              </w:pPr>
                            </w:p>
                          </w:tc>
                        </w:tr>
                      </w:tbl>
                      <w:p w14:paraId="4C4136B1" w14:textId="2C8CCF0C" w:rsidR="00543452" w:rsidRDefault="008C0283" w:rsidP="00C00DDF">
                        <w:r>
                          <w:t>Current Dates:</w:t>
                        </w:r>
                      </w:p>
                      <w:p w14:paraId="7936302F" w14:textId="77777777" w:rsidR="008C0283" w:rsidRDefault="008C0283" w:rsidP="00C00DDF"/>
                      <w:tbl>
                        <w:tblPr>
                          <w:tblW w:w="5000" w:type="pct"/>
                          <w:jc w:val="center"/>
                          <w:tblCellSpacing w:w="0" w:type="dxa"/>
                          <w:tblCellMar>
                            <w:left w:w="0" w:type="dxa"/>
                            <w:right w:w="0" w:type="dxa"/>
                          </w:tblCellMar>
                          <w:tblLook w:val="04A0" w:firstRow="1" w:lastRow="0" w:firstColumn="1" w:lastColumn="0" w:noHBand="0" w:noVBand="1"/>
                        </w:tblPr>
                        <w:tblGrid>
                          <w:gridCol w:w="9146"/>
                        </w:tblGrid>
                        <w:tr w:rsidR="001C0A0E" w:rsidRPr="001C0A0E" w14:paraId="2A3D14BE" w14:textId="77777777">
                          <w:trPr>
                            <w:tblCellSpacing w:w="0" w:type="dxa"/>
                            <w:jc w:val="center"/>
                          </w:trPr>
                          <w:tc>
                            <w:tcPr>
                              <w:tcW w:w="0" w:type="auto"/>
                              <w:tcBorders>
                                <w:top w:val="single" w:sz="6" w:space="0" w:color="B8B8B8"/>
                                <w:left w:val="nil"/>
                                <w:bottom w:val="nil"/>
                                <w:right w:val="nil"/>
                              </w:tcBorders>
                              <w:tcMar>
                                <w:top w:w="150" w:type="dxa"/>
                                <w:left w:w="300" w:type="dxa"/>
                                <w:bottom w:w="150" w:type="dxa"/>
                                <w:right w:w="300" w:type="dxa"/>
                              </w:tcMar>
                            </w:tcPr>
                            <w:p w14:paraId="09D0F2AA" w14:textId="77777777" w:rsidR="001C0A0E" w:rsidRPr="001C0A0E" w:rsidRDefault="001C0A0E" w:rsidP="001C0A0E"/>
                            <w:p w14:paraId="2FFA23D3" w14:textId="77777777" w:rsidR="001C0A0E" w:rsidRPr="001C0A0E" w:rsidRDefault="001C0A0E" w:rsidP="001C0A0E">
                              <w:bookmarkStart w:id="0" w:name="Planning-Town-Surgeries"/>
                              <w:r w:rsidRPr="001C0A0E">
                                <w:rPr>
                                  <w:b/>
                                  <w:bCs/>
                                </w:rPr>
                                <w:t>Planning Town &amp; Parish Representative Liaison Surgeries (April - June 2026)</w:t>
                              </w:r>
                              <w:bookmarkEnd w:id="0"/>
                            </w:p>
                          </w:tc>
                        </w:tr>
                      </w:tbl>
                      <w:p w14:paraId="0451949E" w14:textId="77777777" w:rsidR="001C0A0E" w:rsidRPr="001C0A0E" w:rsidRDefault="001C0A0E" w:rsidP="001C0A0E">
                        <w:pPr>
                          <w:rPr>
                            <w:vanish/>
                          </w:rPr>
                        </w:pPr>
                      </w:p>
                      <w:tbl>
                        <w:tblPr>
                          <w:tblW w:w="5000" w:type="pct"/>
                          <w:jc w:val="center"/>
                          <w:tblCellSpacing w:w="0" w:type="dxa"/>
                          <w:tblCellMar>
                            <w:left w:w="0" w:type="dxa"/>
                            <w:right w:w="0" w:type="dxa"/>
                          </w:tblCellMar>
                          <w:tblLook w:val="04A0" w:firstRow="1" w:lastRow="0" w:firstColumn="1" w:lastColumn="0" w:noHBand="0" w:noVBand="1"/>
                        </w:tblPr>
                        <w:tblGrid>
                          <w:gridCol w:w="9146"/>
                        </w:tblGrid>
                        <w:tr w:rsidR="001C0A0E" w:rsidRPr="001C0A0E" w14:paraId="1143F798" w14:textId="77777777">
                          <w:trPr>
                            <w:tblCellSpacing w:w="0" w:type="dxa"/>
                            <w:jc w:val="center"/>
                          </w:trPr>
                          <w:tc>
                            <w:tcPr>
                              <w:tcW w:w="0" w:type="auto"/>
                              <w:tcMar>
                                <w:top w:w="150" w:type="dxa"/>
                                <w:left w:w="300" w:type="dxa"/>
                                <w:bottom w:w="150" w:type="dxa"/>
                                <w:right w:w="300" w:type="dxa"/>
                              </w:tcMar>
                            </w:tcPr>
                            <w:p w14:paraId="35EA270E" w14:textId="49FED417" w:rsidR="001C0A0E" w:rsidRPr="001C0A0E" w:rsidRDefault="001C0A0E" w:rsidP="000D5C7B">
                              <w:pPr>
                                <w:numPr>
                                  <w:ilvl w:val="0"/>
                                  <w:numId w:val="18"/>
                                </w:numPr>
                              </w:pPr>
                              <w:r w:rsidRPr="001C0A0E">
                                <w:t>Monday 13 April, 10-11.15am – Planning Area 1 Surgery Appointments</w:t>
                              </w:r>
                              <w:r w:rsidR="000D5C7B">
                                <w:t xml:space="preserve"> </w:t>
                              </w:r>
                            </w:p>
                            <w:p w14:paraId="72E9147B" w14:textId="77777777" w:rsidR="001C0A0E" w:rsidRPr="001C0A0E" w:rsidRDefault="001C0A0E" w:rsidP="001C0A0E"/>
                            <w:p w14:paraId="64A8F790" w14:textId="05DF415D" w:rsidR="001C0A0E" w:rsidRPr="001C0A0E" w:rsidRDefault="001C0A0E" w:rsidP="00A12F6D">
                              <w:pPr>
                                <w:numPr>
                                  <w:ilvl w:val="0"/>
                                  <w:numId w:val="19"/>
                                </w:numPr>
                              </w:pPr>
                              <w:r w:rsidRPr="001C0A0E">
                                <w:t>Monday 27 April, 10-11.15am – Planning Area 1 Surgery Appointments</w:t>
                              </w:r>
                            </w:p>
                            <w:p w14:paraId="412E3118" w14:textId="77777777" w:rsidR="001C0A0E" w:rsidRPr="001C0A0E" w:rsidRDefault="001C0A0E" w:rsidP="001C0A0E"/>
                            <w:p w14:paraId="241E4122" w14:textId="77777777" w:rsidR="001C0A0E" w:rsidRPr="001C0A0E" w:rsidRDefault="001C0A0E" w:rsidP="001C0A0E">
                              <w:pPr>
                                <w:numPr>
                                  <w:ilvl w:val="0"/>
                                  <w:numId w:val="20"/>
                                </w:numPr>
                              </w:pPr>
                              <w:r w:rsidRPr="001C0A0E">
                                <w:t>Monday 11 May, 10-11.15am – Planning Area 1 Surgery Appointments</w:t>
                              </w:r>
                            </w:p>
                            <w:p w14:paraId="752A6631" w14:textId="77777777" w:rsidR="001C0A0E" w:rsidRPr="001C0A0E" w:rsidRDefault="001C0A0E" w:rsidP="001C0A0E"/>
                            <w:p w14:paraId="586A3087" w14:textId="7984FC8D" w:rsidR="001C0A0E" w:rsidRPr="001C0A0E" w:rsidRDefault="001C0A0E" w:rsidP="00EC0CF0">
                              <w:pPr>
                                <w:numPr>
                                  <w:ilvl w:val="0"/>
                                  <w:numId w:val="21"/>
                                </w:numPr>
                              </w:pPr>
                              <w:r w:rsidRPr="001C0A0E">
                                <w:t xml:space="preserve">Tuesday 26 May, 10-11.15am – Planning Area 1 Surgery </w:t>
                              </w:r>
                              <w:r w:rsidR="00EC0CF0" w:rsidRPr="001C0A0E">
                                <w:t>Appointments</w:t>
                              </w:r>
                            </w:p>
                            <w:p w14:paraId="669FC5BA" w14:textId="77777777" w:rsidR="001C0A0E" w:rsidRPr="001C0A0E" w:rsidRDefault="001C0A0E" w:rsidP="001C0A0E"/>
                            <w:p w14:paraId="1A714DF0" w14:textId="77777777" w:rsidR="001C0A0E" w:rsidRPr="001C0A0E" w:rsidRDefault="001C0A0E" w:rsidP="001C0A0E">
                              <w:pPr>
                                <w:numPr>
                                  <w:ilvl w:val="0"/>
                                  <w:numId w:val="22"/>
                                </w:numPr>
                              </w:pPr>
                              <w:r w:rsidRPr="001C0A0E">
                                <w:t>Monday 8 June, 10-11.15am – Planning Area 1 Surgery Appointments</w:t>
                              </w:r>
                            </w:p>
                            <w:p w14:paraId="516E0603" w14:textId="77777777" w:rsidR="001C0A0E" w:rsidRPr="001C0A0E" w:rsidRDefault="001C0A0E" w:rsidP="001C0A0E"/>
                            <w:p w14:paraId="04E9832D" w14:textId="77777777" w:rsidR="001C0A0E" w:rsidRPr="001C0A0E" w:rsidRDefault="001C0A0E" w:rsidP="001C0A0E">
                              <w:pPr>
                                <w:numPr>
                                  <w:ilvl w:val="0"/>
                                  <w:numId w:val="23"/>
                                </w:numPr>
                              </w:pPr>
                              <w:r w:rsidRPr="001C0A0E">
                                <w:t>Monday 22 June, 10-11.15am – Planning Area 1 Surgery Appointments</w:t>
                              </w:r>
                            </w:p>
                            <w:p w14:paraId="3BBB088E" w14:textId="0012C009" w:rsidR="001C0A0E" w:rsidRPr="001C0A0E" w:rsidRDefault="001C0A0E" w:rsidP="00EC0CF0">
                              <w:pPr>
                                <w:ind w:left="360"/>
                              </w:pPr>
                            </w:p>
                          </w:tc>
                        </w:tr>
                      </w:tbl>
                      <w:p w14:paraId="6653B7AE" w14:textId="77777777" w:rsidR="008C0283" w:rsidRDefault="008C0283" w:rsidP="00C00DDF"/>
                      <w:p w14:paraId="1E19239B" w14:textId="77777777" w:rsidR="00543452" w:rsidRDefault="00543452" w:rsidP="00C00DDF"/>
                      <w:p w14:paraId="1DE7976E" w14:textId="77777777" w:rsidR="00543452" w:rsidRDefault="00543452" w:rsidP="00C00DDF"/>
                      <w:p w14:paraId="6A41227E" w14:textId="77777777" w:rsidR="00543452" w:rsidRDefault="00543452" w:rsidP="00C00DDF"/>
                      <w:p w14:paraId="0359BE86" w14:textId="77777777" w:rsidR="00543452" w:rsidRDefault="00543452" w:rsidP="00C00DDF"/>
                      <w:p w14:paraId="78A6E35B" w14:textId="77777777" w:rsidR="00543452" w:rsidRDefault="00543452" w:rsidP="00C00DDF"/>
                      <w:p w14:paraId="336D66EB" w14:textId="77777777" w:rsidR="00543452" w:rsidRDefault="00543452" w:rsidP="00C00DDF"/>
                      <w:p w14:paraId="5C1659DE" w14:textId="77777777" w:rsidR="00543452" w:rsidRDefault="00543452" w:rsidP="00C00DDF"/>
                      <w:p w14:paraId="091F225E" w14:textId="77777777" w:rsidR="00543452" w:rsidRDefault="00543452" w:rsidP="00C00DDF"/>
                      <w:p w14:paraId="72D110D1" w14:textId="77777777" w:rsidR="00543452" w:rsidRDefault="00543452" w:rsidP="00C00DDF"/>
                      <w:p w14:paraId="38AF31C6" w14:textId="77777777" w:rsidR="00543452" w:rsidRDefault="00543452" w:rsidP="00C00DDF">
                        <w:pPr>
                          <w:rPr>
                            <w:rFonts w:cstheme="minorHAnsi"/>
                          </w:rPr>
                        </w:pPr>
                      </w:p>
                      <w:p w14:paraId="660F9C2F" w14:textId="77777777" w:rsidR="00543452" w:rsidRPr="00F362E3" w:rsidRDefault="00543452" w:rsidP="00C00DDF">
                        <w:pPr>
                          <w:rPr>
                            <w:rFonts w:cstheme="minorHAnsi"/>
                          </w:rPr>
                        </w:pPr>
                      </w:p>
                    </w:tc>
                  </w:tr>
                </w:tbl>
                <w:p w14:paraId="36C94367" w14:textId="77777777" w:rsidR="002F2A00" w:rsidRDefault="002F2A00"/>
                <w:p w14:paraId="7A9D7BDF" w14:textId="77777777" w:rsidR="00843E58" w:rsidRDefault="00843E58"/>
                <w:p w14:paraId="2B17FADF" w14:textId="77777777" w:rsidR="00843E58" w:rsidRDefault="00843E58"/>
                <w:p w14:paraId="681A9F22" w14:textId="77777777" w:rsidR="00843E58" w:rsidRDefault="00843E58"/>
                <w:p w14:paraId="22DFA72B" w14:textId="77777777" w:rsidR="00843E58" w:rsidRDefault="00843E58"/>
                <w:p w14:paraId="5F202B03" w14:textId="6057C9A5" w:rsidR="002F2A00" w:rsidRDefault="00055A6F">
                  <w:r>
                    <w:t xml:space="preserve">  </w:t>
                  </w:r>
                  <w:r w:rsidR="008972CA">
                    <w:t xml:space="preserve">  </w:t>
                  </w:r>
                  <w:r w:rsidR="002D4EFE">
                    <w:t xml:space="preserve"> </w:t>
                  </w:r>
                  <w:r>
                    <w:t xml:space="preserve">  </w:t>
                  </w:r>
                  <w:r w:rsidRPr="00480BBD">
                    <w:rPr>
                      <w:noProof/>
                    </w:rPr>
                    <w:drawing>
                      <wp:inline distT="0" distB="0" distL="0" distR="0" wp14:anchorId="3B6B36FF" wp14:editId="1F63F76C">
                        <wp:extent cx="2534400" cy="2347200"/>
                        <wp:effectExtent l="0" t="0" r="0" b="0"/>
                        <wp:docPr id="697542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542180" name=""/>
                                <pic:cNvPicPr/>
                              </pic:nvPicPr>
                              <pic:blipFill>
                                <a:blip r:embed="rId31"/>
                                <a:stretch>
                                  <a:fillRect/>
                                </a:stretch>
                              </pic:blipFill>
                              <pic:spPr>
                                <a:xfrm>
                                  <a:off x="0" y="0"/>
                                  <a:ext cx="2534400" cy="2347200"/>
                                </a:xfrm>
                                <a:prstGeom prst="rect">
                                  <a:avLst/>
                                </a:prstGeom>
                              </pic:spPr>
                            </pic:pic>
                          </a:graphicData>
                        </a:graphic>
                      </wp:inline>
                    </w:drawing>
                  </w:r>
                  <w:r w:rsidR="0043470B">
                    <w:t xml:space="preserve">      </w:t>
                  </w:r>
                  <w:r w:rsidR="00EC6657">
                    <w:t xml:space="preserve">         </w:t>
                  </w:r>
                  <w:r w:rsidR="0043470B">
                    <w:t xml:space="preserve">         </w:t>
                  </w:r>
                  <w:r w:rsidR="007704C9">
                    <w:rPr>
                      <w:noProof/>
                    </w:rPr>
                    <w:drawing>
                      <wp:inline distT="0" distB="0" distL="0" distR="0" wp14:anchorId="68551111" wp14:editId="13070D71">
                        <wp:extent cx="2440800" cy="2343600"/>
                        <wp:effectExtent l="0" t="0" r="0" b="0"/>
                        <wp:docPr id="1352455082" name="Picture 1" descr="A person smiling at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455082" name="Picture 1" descr="A person smiling at the camera&#10;&#10;AI-generated content may be incorrec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40800" cy="2343600"/>
                                </a:xfrm>
                                <a:prstGeom prst="rect">
                                  <a:avLst/>
                                </a:prstGeom>
                              </pic:spPr>
                            </pic:pic>
                          </a:graphicData>
                        </a:graphic>
                      </wp:inline>
                    </w:drawing>
                  </w:r>
                  <w:r w:rsidR="007F196D">
                    <w:t xml:space="preserve">  </w:t>
                  </w:r>
                </w:p>
                <w:p w14:paraId="6CF79F03" w14:textId="77777777" w:rsidR="002F2A00" w:rsidRDefault="002F2A00"/>
                <w:p w14:paraId="161CD80D" w14:textId="02681C0D" w:rsidR="00562366" w:rsidRDefault="008972CA">
                  <w:pPr>
                    <w:rPr>
                      <w:b/>
                      <w:bCs/>
                    </w:rPr>
                  </w:pPr>
                  <w:r>
                    <w:rPr>
                      <w:b/>
                      <w:bCs/>
                    </w:rPr>
                    <w:t xml:space="preserve">  </w:t>
                  </w:r>
                  <w:r w:rsidR="0043470B" w:rsidRPr="00892430">
                    <w:rPr>
                      <w:b/>
                      <w:bCs/>
                    </w:rPr>
                    <w:t>Cllr Caroline Cornell Buckinghamshire Council</w:t>
                  </w:r>
                  <w:r w:rsidR="00EC6657">
                    <w:rPr>
                      <w:b/>
                      <w:bCs/>
                    </w:rPr>
                    <w:t xml:space="preserve">         </w:t>
                  </w:r>
                  <w:r w:rsidR="00055A6F">
                    <w:rPr>
                      <w:b/>
                      <w:bCs/>
                    </w:rPr>
                    <w:t xml:space="preserve">       </w:t>
                  </w:r>
                  <w:r w:rsidR="00562366">
                    <w:rPr>
                      <w:b/>
                      <w:bCs/>
                    </w:rPr>
                    <w:t xml:space="preserve">  </w:t>
                  </w:r>
                  <w:r w:rsidR="007704C9" w:rsidRPr="009D07FC">
                    <w:rPr>
                      <w:b/>
                      <w:bCs/>
                    </w:rPr>
                    <w:t>Cllr Jilly Jordan</w:t>
                  </w:r>
                  <w:r w:rsidR="009633F8" w:rsidRPr="009D07FC">
                    <w:rPr>
                      <w:b/>
                      <w:bCs/>
                    </w:rPr>
                    <w:t xml:space="preserve"> Buckinghamshire Council</w:t>
                  </w:r>
                </w:p>
                <w:p w14:paraId="532E943D" w14:textId="6BDD6228" w:rsidR="007704C9" w:rsidRDefault="00562366">
                  <w:pPr>
                    <w:rPr>
                      <w:b/>
                      <w:bCs/>
                    </w:rPr>
                  </w:pPr>
                  <w:r w:rsidRPr="00892430">
                    <w:rPr>
                      <w:b/>
                      <w:bCs/>
                    </w:rPr>
                    <w:t xml:space="preserve">Email: </w:t>
                  </w:r>
                  <w:hyperlink r:id="rId33" w:history="1">
                    <w:r w:rsidRPr="00892430">
                      <w:rPr>
                        <w:rStyle w:val="Hyperlink"/>
                        <w:b/>
                        <w:bCs/>
                      </w:rPr>
                      <w:t>Caroline.Cornell@buckinghamshire.gov.uk</w:t>
                    </w:r>
                  </w:hyperlink>
                  <w:r w:rsidR="008972CA">
                    <w:rPr>
                      <w:b/>
                      <w:bCs/>
                    </w:rPr>
                    <w:t xml:space="preserve">        </w:t>
                  </w:r>
                  <w:r w:rsidR="003C6BCA" w:rsidRPr="009D07FC">
                    <w:rPr>
                      <w:b/>
                      <w:bCs/>
                    </w:rPr>
                    <w:t>Email</w:t>
                  </w:r>
                  <w:r w:rsidR="009633F8" w:rsidRPr="009D07FC">
                    <w:rPr>
                      <w:b/>
                      <w:bCs/>
                    </w:rPr>
                    <w:t>:</w:t>
                  </w:r>
                  <w:r w:rsidR="003C6BCA" w:rsidRPr="009D07FC">
                    <w:rPr>
                      <w:b/>
                      <w:bCs/>
                    </w:rPr>
                    <w:t xml:space="preserve"> </w:t>
                  </w:r>
                  <w:hyperlink r:id="rId34" w:history="1">
                    <w:r w:rsidR="004D7A48" w:rsidRPr="00CB080E">
                      <w:rPr>
                        <w:rStyle w:val="Hyperlink"/>
                        <w:b/>
                        <w:bCs/>
                      </w:rPr>
                      <w:t>jilly.jordan@buckinghamshire.gov.uk</w:t>
                    </w:r>
                  </w:hyperlink>
                </w:p>
                <w:p w14:paraId="2C6CE666" w14:textId="586AAFD8" w:rsidR="00CC2F43" w:rsidRPr="00892430" w:rsidRDefault="002D4EFE" w:rsidP="00CC2F43">
                  <w:pPr>
                    <w:rPr>
                      <w:b/>
                      <w:bCs/>
                    </w:rPr>
                  </w:pPr>
                  <w:r>
                    <w:rPr>
                      <w:b/>
                      <w:bCs/>
                    </w:rPr>
                    <w:t xml:space="preserve">                        </w:t>
                  </w:r>
                  <w:r w:rsidR="0082022D" w:rsidRPr="00892430">
                    <w:rPr>
                      <w:b/>
                      <w:bCs/>
                    </w:rPr>
                    <w:t>Mobile: 07976853643</w:t>
                  </w:r>
                  <w:r w:rsidR="0082022D">
                    <w:rPr>
                      <w:b/>
                      <w:bCs/>
                    </w:rPr>
                    <w:t xml:space="preserve">                                                  </w:t>
                  </w:r>
                  <w:r w:rsidR="00834E10">
                    <w:rPr>
                      <w:b/>
                      <w:bCs/>
                    </w:rPr>
                    <w:t xml:space="preserve">     </w:t>
                  </w:r>
                  <w:r w:rsidR="00892430">
                    <w:rPr>
                      <w:b/>
                      <w:bCs/>
                    </w:rPr>
                    <w:t>Mobile: 07740308468</w:t>
                  </w:r>
                </w:p>
                <w:tbl>
                  <w:tblPr>
                    <w:tblW w:w="0" w:type="auto"/>
                    <w:jc w:val="center"/>
                    <w:tblCellSpacing w:w="0" w:type="dxa"/>
                    <w:tblCellMar>
                      <w:left w:w="0" w:type="dxa"/>
                      <w:right w:w="0" w:type="dxa"/>
                    </w:tblCellMar>
                    <w:tblLook w:val="04A0" w:firstRow="1" w:lastRow="0" w:firstColumn="1" w:lastColumn="0" w:noHBand="0" w:noVBand="1"/>
                  </w:tblPr>
                  <w:tblGrid>
                    <w:gridCol w:w="6"/>
                    <w:gridCol w:w="6"/>
                  </w:tblGrid>
                  <w:tr w:rsidR="000E7F81" w14:paraId="17BFE78F" w14:textId="77777777" w:rsidTr="00843E58">
                    <w:trPr>
                      <w:tblCellSpacing w:w="0" w:type="dxa"/>
                      <w:jc w:val="center"/>
                    </w:trPr>
                    <w:tc>
                      <w:tcPr>
                        <w:tcW w:w="0" w:type="auto"/>
                        <w:gridSpan w:val="2"/>
                        <w:vAlign w:val="center"/>
                        <w:hideMark/>
                      </w:tcPr>
                      <w:p w14:paraId="3CACB5E2" w14:textId="5AEAA554" w:rsidR="000E7F81" w:rsidRPr="00A25C63" w:rsidRDefault="000E7F81" w:rsidP="00A25C63">
                        <w:pPr>
                          <w:pStyle w:val="NormalWeb"/>
                          <w:shd w:val="clear" w:color="auto" w:fill="FFFFFF"/>
                          <w:spacing w:before="0" w:beforeAutospacing="0" w:after="0" w:afterAutospacing="0"/>
                          <w:textAlignment w:val="baseline"/>
                          <w:rPr>
                            <w:rFonts w:ascii="Segoe UI" w:hAnsi="Segoe UI" w:cs="Segoe UI"/>
                            <w:sz w:val="18"/>
                            <w:szCs w:val="18"/>
                          </w:rPr>
                        </w:pPr>
                      </w:p>
                      <w:p w14:paraId="48CA6635" w14:textId="3C7A69B8" w:rsidR="000E7F81" w:rsidRDefault="000E7F81" w:rsidP="000E7F81">
                        <w:pPr>
                          <w:pStyle w:val="NormalWeb"/>
                          <w:rPr>
                            <w:rFonts w:ascii="Arial" w:hAnsi="Arial" w:cs="Arial"/>
                          </w:rPr>
                        </w:pPr>
                      </w:p>
                    </w:tc>
                  </w:tr>
                  <w:tr w:rsidR="000E1DD2" w:rsidRPr="005C0A40" w14:paraId="0435C167" w14:textId="77777777" w:rsidTr="00450008">
                    <w:trPr>
                      <w:tblCellSpacing w:w="0" w:type="dxa"/>
                      <w:jc w:val="center"/>
                    </w:trPr>
                    <w:tc>
                      <w:tcPr>
                        <w:tcW w:w="0" w:type="auto"/>
                        <w:vAlign w:val="center"/>
                      </w:tcPr>
                      <w:p w14:paraId="6809E1F0" w14:textId="518D7B53" w:rsidR="000E1DD2" w:rsidRPr="005C0A40" w:rsidRDefault="000E1DD2" w:rsidP="000E1DD2">
                        <w:pPr>
                          <w:pStyle w:val="NormalWeb"/>
                          <w:spacing w:before="0" w:beforeAutospacing="0" w:after="160" w:afterAutospacing="0" w:line="254" w:lineRule="auto"/>
                          <w:rPr>
                            <w:rFonts w:asciiTheme="minorHAnsi" w:hAnsiTheme="minorHAnsi" w:cstheme="minorHAnsi"/>
                          </w:rPr>
                        </w:pPr>
                      </w:p>
                    </w:tc>
                    <w:tc>
                      <w:tcPr>
                        <w:tcW w:w="0" w:type="auto"/>
                        <w:vAlign w:val="center"/>
                        <w:hideMark/>
                      </w:tcPr>
                      <w:p w14:paraId="4A85A5C8" w14:textId="692D364B" w:rsidR="000E1DD2" w:rsidRPr="005C0A40" w:rsidRDefault="000E1DD2" w:rsidP="000E1DD2">
                        <w:pPr>
                          <w:pStyle w:val="NormalWeb"/>
                          <w:rPr>
                            <w:rFonts w:asciiTheme="minorHAnsi" w:hAnsiTheme="minorHAnsi" w:cstheme="minorHAnsi"/>
                          </w:rPr>
                        </w:pPr>
                        <w:r w:rsidRPr="005C0A40">
                          <w:rPr>
                            <w:rFonts w:asciiTheme="minorHAnsi" w:hAnsiTheme="minorHAnsi" w:cstheme="minorHAnsi"/>
                          </w:rPr>
                          <w:t xml:space="preserve"> </w:t>
                        </w:r>
                      </w:p>
                    </w:tc>
                  </w:tr>
                </w:tbl>
                <w:p w14:paraId="4939AAE1" w14:textId="3577DE17" w:rsidR="00AD18C2" w:rsidRPr="005C0A40" w:rsidRDefault="00AD18C2" w:rsidP="00AD18C2">
                  <w:pPr>
                    <w:jc w:val="center"/>
                    <w:rPr>
                      <w:rFonts w:eastAsia="Times New Roman" w:cstheme="minorHAnsi"/>
                      <w:b/>
                      <w:bCs/>
                      <w:sz w:val="32"/>
                      <w:szCs w:val="32"/>
                    </w:rPr>
                  </w:pPr>
                </w:p>
              </w:tc>
            </w:tr>
          </w:tbl>
          <w:p w14:paraId="253E1652" w14:textId="3A611BFB" w:rsidR="006E3F7F" w:rsidRPr="00566F45" w:rsidRDefault="006E3F7F" w:rsidP="006E3F7F">
            <w:pPr>
              <w:pStyle w:val="NormalWeb"/>
              <w:spacing w:after="160" w:line="360" w:lineRule="auto"/>
              <w:rPr>
                <w:rFonts w:ascii="Arial" w:hAnsi="Arial" w:cs="Arial"/>
                <w:b/>
                <w:bCs/>
                <w:color w:val="365F91" w:themeColor="accent1" w:themeShade="BF"/>
                <w:sz w:val="36"/>
                <w:szCs w:val="36"/>
              </w:rPr>
            </w:pPr>
          </w:p>
        </w:tc>
      </w:tr>
    </w:tbl>
    <w:p w14:paraId="0114E468" w14:textId="77777777" w:rsidR="000465F0" w:rsidRPr="00470ABF" w:rsidRDefault="000465F0" w:rsidP="00670233">
      <w:pPr>
        <w:spacing w:line="480" w:lineRule="auto"/>
        <w:ind w:left="284" w:hanging="284"/>
        <w:rPr>
          <w:rFonts w:ascii="Arial" w:hAnsi="Arial" w:cs="Arial"/>
          <w:sz w:val="22"/>
        </w:rPr>
      </w:pPr>
    </w:p>
    <w:sectPr w:rsidR="000465F0" w:rsidRPr="00470ABF" w:rsidSect="006D067B">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BD60F" w14:textId="77777777" w:rsidR="00B20259" w:rsidRDefault="00B20259" w:rsidP="009A115C">
      <w:r>
        <w:separator/>
      </w:r>
    </w:p>
  </w:endnote>
  <w:endnote w:type="continuationSeparator" w:id="0">
    <w:p w14:paraId="67E58827" w14:textId="77777777" w:rsidR="00B20259" w:rsidRDefault="00B20259" w:rsidP="009A115C">
      <w:r>
        <w:continuationSeparator/>
      </w:r>
    </w:p>
  </w:endnote>
  <w:endnote w:type="continuationNotice" w:id="1">
    <w:p w14:paraId="3A1F96AA" w14:textId="77777777" w:rsidR="00B20259" w:rsidRDefault="00B202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D1D31" w14:textId="77777777" w:rsidR="00B20259" w:rsidRDefault="00B20259" w:rsidP="009A115C">
      <w:r>
        <w:separator/>
      </w:r>
    </w:p>
  </w:footnote>
  <w:footnote w:type="continuationSeparator" w:id="0">
    <w:p w14:paraId="70038033" w14:textId="77777777" w:rsidR="00B20259" w:rsidRDefault="00B20259" w:rsidP="009A115C">
      <w:r>
        <w:continuationSeparator/>
      </w:r>
    </w:p>
  </w:footnote>
  <w:footnote w:type="continuationNotice" w:id="1">
    <w:p w14:paraId="0718301A" w14:textId="77777777" w:rsidR="00B20259" w:rsidRDefault="00B2025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0078"/>
    <w:multiLevelType w:val="multilevel"/>
    <w:tmpl w:val="6F0475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7A5D25"/>
    <w:multiLevelType w:val="multilevel"/>
    <w:tmpl w:val="263C13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A373E1"/>
    <w:multiLevelType w:val="multilevel"/>
    <w:tmpl w:val="A81A6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844224"/>
    <w:multiLevelType w:val="multilevel"/>
    <w:tmpl w:val="4EACA4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D04414"/>
    <w:multiLevelType w:val="multilevel"/>
    <w:tmpl w:val="F60CCC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976EAA"/>
    <w:multiLevelType w:val="multilevel"/>
    <w:tmpl w:val="8536D6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986F4E"/>
    <w:multiLevelType w:val="multilevel"/>
    <w:tmpl w:val="BF106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F1FF8"/>
    <w:multiLevelType w:val="multilevel"/>
    <w:tmpl w:val="299A42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F57D21"/>
    <w:multiLevelType w:val="multilevel"/>
    <w:tmpl w:val="5BCAEA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131A62"/>
    <w:multiLevelType w:val="multilevel"/>
    <w:tmpl w:val="BDE467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337841"/>
    <w:multiLevelType w:val="multilevel"/>
    <w:tmpl w:val="4B1A94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B7696C"/>
    <w:multiLevelType w:val="multilevel"/>
    <w:tmpl w:val="20CA5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7C6A36"/>
    <w:multiLevelType w:val="multilevel"/>
    <w:tmpl w:val="E3D02F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FD796F"/>
    <w:multiLevelType w:val="hybridMultilevel"/>
    <w:tmpl w:val="B11E7296"/>
    <w:lvl w:ilvl="0" w:tplc="77384580">
      <w:start w:val="1"/>
      <w:numFmt w:val="bullet"/>
      <w:lvlText w:val=""/>
      <w:lvlJc w:val="left"/>
      <w:pPr>
        <w:ind w:left="720" w:hanging="360"/>
      </w:pPr>
      <w:rPr>
        <w:rFonts w:ascii="Symbol" w:hAnsi="Symbol" w:hint="default"/>
      </w:rPr>
    </w:lvl>
    <w:lvl w:ilvl="1" w:tplc="A1129A20">
      <w:start w:val="1"/>
      <w:numFmt w:val="bullet"/>
      <w:lvlText w:val="o"/>
      <w:lvlJc w:val="left"/>
      <w:pPr>
        <w:ind w:left="1440" w:hanging="360"/>
      </w:pPr>
      <w:rPr>
        <w:rFonts w:ascii="Courier New" w:hAnsi="Courier New" w:hint="default"/>
      </w:rPr>
    </w:lvl>
    <w:lvl w:ilvl="2" w:tplc="233AEF50">
      <w:start w:val="1"/>
      <w:numFmt w:val="bullet"/>
      <w:lvlText w:val=""/>
      <w:lvlJc w:val="left"/>
      <w:pPr>
        <w:ind w:left="2160" w:hanging="360"/>
      </w:pPr>
      <w:rPr>
        <w:rFonts w:ascii="Wingdings" w:hAnsi="Wingdings" w:hint="default"/>
      </w:rPr>
    </w:lvl>
    <w:lvl w:ilvl="3" w:tplc="5B648EC6">
      <w:start w:val="1"/>
      <w:numFmt w:val="bullet"/>
      <w:lvlText w:val=""/>
      <w:lvlJc w:val="left"/>
      <w:pPr>
        <w:ind w:left="2880" w:hanging="360"/>
      </w:pPr>
      <w:rPr>
        <w:rFonts w:ascii="Symbol" w:hAnsi="Symbol" w:hint="default"/>
      </w:rPr>
    </w:lvl>
    <w:lvl w:ilvl="4" w:tplc="CD9C761C">
      <w:start w:val="1"/>
      <w:numFmt w:val="bullet"/>
      <w:lvlText w:val="o"/>
      <w:lvlJc w:val="left"/>
      <w:pPr>
        <w:ind w:left="3600" w:hanging="360"/>
      </w:pPr>
      <w:rPr>
        <w:rFonts w:ascii="Courier New" w:hAnsi="Courier New" w:hint="default"/>
      </w:rPr>
    </w:lvl>
    <w:lvl w:ilvl="5" w:tplc="B05E9582">
      <w:start w:val="1"/>
      <w:numFmt w:val="bullet"/>
      <w:lvlText w:val=""/>
      <w:lvlJc w:val="left"/>
      <w:pPr>
        <w:ind w:left="4320" w:hanging="360"/>
      </w:pPr>
      <w:rPr>
        <w:rFonts w:ascii="Wingdings" w:hAnsi="Wingdings" w:hint="default"/>
      </w:rPr>
    </w:lvl>
    <w:lvl w:ilvl="6" w:tplc="1C3EF5C6">
      <w:start w:val="1"/>
      <w:numFmt w:val="bullet"/>
      <w:lvlText w:val=""/>
      <w:lvlJc w:val="left"/>
      <w:pPr>
        <w:ind w:left="5040" w:hanging="360"/>
      </w:pPr>
      <w:rPr>
        <w:rFonts w:ascii="Symbol" w:hAnsi="Symbol" w:hint="default"/>
      </w:rPr>
    </w:lvl>
    <w:lvl w:ilvl="7" w:tplc="52503F8C">
      <w:start w:val="1"/>
      <w:numFmt w:val="bullet"/>
      <w:lvlText w:val="o"/>
      <w:lvlJc w:val="left"/>
      <w:pPr>
        <w:ind w:left="5760" w:hanging="360"/>
      </w:pPr>
      <w:rPr>
        <w:rFonts w:ascii="Courier New" w:hAnsi="Courier New" w:hint="default"/>
      </w:rPr>
    </w:lvl>
    <w:lvl w:ilvl="8" w:tplc="5A52919E">
      <w:start w:val="1"/>
      <w:numFmt w:val="bullet"/>
      <w:lvlText w:val=""/>
      <w:lvlJc w:val="left"/>
      <w:pPr>
        <w:ind w:left="6480" w:hanging="360"/>
      </w:pPr>
      <w:rPr>
        <w:rFonts w:ascii="Wingdings" w:hAnsi="Wingdings" w:hint="default"/>
      </w:rPr>
    </w:lvl>
  </w:abstractNum>
  <w:abstractNum w:abstractNumId="14" w15:restartNumberingAfterBreak="0">
    <w:nsid w:val="3F277AC2"/>
    <w:multiLevelType w:val="multilevel"/>
    <w:tmpl w:val="5D98FF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EC5CD8"/>
    <w:multiLevelType w:val="multilevel"/>
    <w:tmpl w:val="402EAB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A14A80"/>
    <w:multiLevelType w:val="multilevel"/>
    <w:tmpl w:val="894E0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8D558D"/>
    <w:multiLevelType w:val="multilevel"/>
    <w:tmpl w:val="89F60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0F2839"/>
    <w:multiLevelType w:val="multilevel"/>
    <w:tmpl w:val="8CCCD1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577192"/>
    <w:multiLevelType w:val="multilevel"/>
    <w:tmpl w:val="58DE9752"/>
    <w:styleLink w:val="LFO12"/>
    <w:lvl w:ilvl="0">
      <w:start w:val="1"/>
      <w:numFmt w:val="decimal"/>
      <w:pStyle w:val="Style1"/>
      <w:lvlText w:val="%1."/>
      <w:lvlJc w:val="left"/>
      <w:pPr>
        <w:ind w:left="720" w:hanging="720"/>
      </w:pPr>
      <w:rPr>
        <w:rFonts w:ascii="Calibri" w:hAnsi="Calibri"/>
        <w:b/>
        <w:i w:val="0"/>
        <w:color w:val="auto"/>
        <w:sz w:val="28"/>
      </w:rPr>
    </w:lvl>
    <w:lvl w:ilvl="1">
      <w:start w:val="1"/>
      <w:numFmt w:val="decimal"/>
      <w:lvlText w:val="%1.%2"/>
      <w:lvlJc w:val="left"/>
      <w:pPr>
        <w:ind w:left="862" w:hanging="720"/>
      </w:pPr>
      <w:rPr>
        <w:rFonts w:ascii="Calibri" w:hAnsi="Calibri"/>
        <w:b w:val="0"/>
        <w:i w:val="0"/>
        <w:color w:val="auto"/>
        <w:sz w:val="24"/>
      </w:rPr>
    </w:lvl>
    <w:lvl w:ilvl="2">
      <w:numFmt w:val="bullet"/>
      <w:lvlText w:val=""/>
      <w:lvlJc w:val="left"/>
      <w:pPr>
        <w:ind w:left="1588" w:hanging="454"/>
      </w:pPr>
      <w:rPr>
        <w:rFonts w:ascii="Symbol" w:hAnsi="Symbol"/>
        <w:color w:val="auto"/>
        <w:sz w:val="24"/>
      </w:rPr>
    </w:lvl>
    <w:lvl w:ilvl="3">
      <w:start w:val="1"/>
      <w:numFmt w:val="lowerRoman"/>
      <w:lvlText w:val="%4."/>
      <w:lvlJc w:val="left"/>
      <w:pPr>
        <w:ind w:left="2268" w:hanging="680"/>
      </w:pPr>
      <w:rPr>
        <w:b w:val="0"/>
        <w:i w:val="0"/>
        <w:color w:val="auto"/>
      </w:rPr>
    </w:lvl>
    <w:lvl w:ilvl="4">
      <w:numFmt w:val="bullet"/>
      <w:lvlText w:val=""/>
      <w:lvlJc w:val="left"/>
      <w:pPr>
        <w:ind w:left="2268" w:hanging="680"/>
      </w:pPr>
      <w:rPr>
        <w:rFonts w:ascii="Symbol" w:hAnsi="Symbol"/>
        <w:color w:val="auto"/>
      </w:rPr>
    </w:lvl>
    <w:lvl w:ilvl="5">
      <w:numFmt w:val="bullet"/>
      <w:lvlText w:val=""/>
      <w:lvlJc w:val="left"/>
      <w:pPr>
        <w:ind w:left="2268" w:hanging="680"/>
      </w:pPr>
      <w:rPr>
        <w:rFonts w:ascii="Wingdings" w:hAnsi="Wingdings"/>
        <w:color w:val="auto"/>
      </w:rPr>
    </w:lvl>
    <w:lvl w:ilvl="6">
      <w:numFmt w:val="bullet"/>
      <w:lvlText w:val=""/>
      <w:lvlJc w:val="left"/>
      <w:pPr>
        <w:ind w:left="2268" w:hanging="680"/>
      </w:pPr>
      <w:rPr>
        <w:rFonts w:ascii="Symbol" w:hAnsi="Symbol"/>
        <w:color w:val="auto"/>
      </w:rPr>
    </w:lvl>
    <w:lvl w:ilvl="7">
      <w:numFmt w:val="bullet"/>
      <w:lvlText w:val=""/>
      <w:lvlJc w:val="left"/>
      <w:pPr>
        <w:ind w:left="2268" w:hanging="680"/>
      </w:pPr>
      <w:rPr>
        <w:rFonts w:ascii="Symbol" w:hAnsi="Symbol"/>
        <w:color w:val="auto"/>
      </w:rPr>
    </w:lvl>
    <w:lvl w:ilvl="8">
      <w:numFmt w:val="bullet"/>
      <w:lvlText w:val=""/>
      <w:lvlJc w:val="left"/>
      <w:pPr>
        <w:ind w:left="2268" w:hanging="680"/>
      </w:pPr>
      <w:rPr>
        <w:rFonts w:ascii="Wingdings" w:hAnsi="Wingdings"/>
        <w:color w:val="auto"/>
      </w:rPr>
    </w:lvl>
  </w:abstractNum>
  <w:abstractNum w:abstractNumId="20" w15:restartNumberingAfterBreak="0">
    <w:nsid w:val="543541B1"/>
    <w:multiLevelType w:val="multilevel"/>
    <w:tmpl w:val="C10464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EC56809"/>
    <w:multiLevelType w:val="multilevel"/>
    <w:tmpl w:val="BCBC1C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3E1D05"/>
    <w:multiLevelType w:val="multilevel"/>
    <w:tmpl w:val="FEEE82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82060771">
    <w:abstractNumId w:val="19"/>
  </w:num>
  <w:num w:numId="2" w16cid:durableId="1295135914">
    <w:abstractNumId w:val="12"/>
  </w:num>
  <w:num w:numId="3" w16cid:durableId="1116605019">
    <w:abstractNumId w:val="13"/>
  </w:num>
  <w:num w:numId="4" w16cid:durableId="64570356">
    <w:abstractNumId w:val="21"/>
  </w:num>
  <w:num w:numId="5" w16cid:durableId="1700858428">
    <w:abstractNumId w:val="10"/>
  </w:num>
  <w:num w:numId="6" w16cid:durableId="1071805843">
    <w:abstractNumId w:val="11"/>
  </w:num>
  <w:num w:numId="7" w16cid:durableId="639696897">
    <w:abstractNumId w:val="14"/>
  </w:num>
  <w:num w:numId="8" w16cid:durableId="728072174">
    <w:abstractNumId w:val="20"/>
  </w:num>
  <w:num w:numId="9" w16cid:durableId="241524732">
    <w:abstractNumId w:val="17"/>
  </w:num>
  <w:num w:numId="10" w16cid:durableId="1089614725">
    <w:abstractNumId w:val="2"/>
  </w:num>
  <w:num w:numId="11" w16cid:durableId="482892365">
    <w:abstractNumId w:val="0"/>
  </w:num>
  <w:num w:numId="12" w16cid:durableId="1171915758">
    <w:abstractNumId w:val="9"/>
  </w:num>
  <w:num w:numId="13" w16cid:durableId="1661037757">
    <w:abstractNumId w:val="4"/>
  </w:num>
  <w:num w:numId="14" w16cid:durableId="1890649538">
    <w:abstractNumId w:val="3"/>
  </w:num>
  <w:num w:numId="15" w16cid:durableId="1887251772">
    <w:abstractNumId w:val="7"/>
  </w:num>
  <w:num w:numId="16" w16cid:durableId="219219002">
    <w:abstractNumId w:val="22"/>
  </w:num>
  <w:num w:numId="17" w16cid:durableId="1417438770">
    <w:abstractNumId w:val="8"/>
  </w:num>
  <w:num w:numId="18" w16cid:durableId="1630667723">
    <w:abstractNumId w:val="18"/>
  </w:num>
  <w:num w:numId="19" w16cid:durableId="731850182">
    <w:abstractNumId w:val="16"/>
  </w:num>
  <w:num w:numId="20" w16cid:durableId="4327617">
    <w:abstractNumId w:val="5"/>
  </w:num>
  <w:num w:numId="21" w16cid:durableId="1260336358">
    <w:abstractNumId w:val="1"/>
  </w:num>
  <w:num w:numId="22" w16cid:durableId="1800150335">
    <w:abstractNumId w:val="6"/>
  </w:num>
  <w:num w:numId="23" w16cid:durableId="884172148">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7"/>
  <w:drawingGridVerticalSpacing w:val="18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4BB"/>
    <w:rsid w:val="00002E5A"/>
    <w:rsid w:val="00002FD6"/>
    <w:rsid w:val="00004192"/>
    <w:rsid w:val="00004583"/>
    <w:rsid w:val="00006EDB"/>
    <w:rsid w:val="000130DC"/>
    <w:rsid w:val="00015D63"/>
    <w:rsid w:val="00017157"/>
    <w:rsid w:val="00020231"/>
    <w:rsid w:val="000215C0"/>
    <w:rsid w:val="0002372E"/>
    <w:rsid w:val="00024101"/>
    <w:rsid w:val="0002603C"/>
    <w:rsid w:val="00026D8F"/>
    <w:rsid w:val="000300E9"/>
    <w:rsid w:val="00030130"/>
    <w:rsid w:val="00031062"/>
    <w:rsid w:val="00032577"/>
    <w:rsid w:val="000325EE"/>
    <w:rsid w:val="0003269F"/>
    <w:rsid w:val="0003501F"/>
    <w:rsid w:val="0003694A"/>
    <w:rsid w:val="00037369"/>
    <w:rsid w:val="00041701"/>
    <w:rsid w:val="000465F0"/>
    <w:rsid w:val="000527C9"/>
    <w:rsid w:val="00052838"/>
    <w:rsid w:val="00053299"/>
    <w:rsid w:val="00055A67"/>
    <w:rsid w:val="00055A6F"/>
    <w:rsid w:val="00057369"/>
    <w:rsid w:val="00060AC2"/>
    <w:rsid w:val="0006513D"/>
    <w:rsid w:val="00066DD3"/>
    <w:rsid w:val="00067D39"/>
    <w:rsid w:val="0007107A"/>
    <w:rsid w:val="00071665"/>
    <w:rsid w:val="00074AB8"/>
    <w:rsid w:val="00075C7D"/>
    <w:rsid w:val="00075DCC"/>
    <w:rsid w:val="0007712D"/>
    <w:rsid w:val="00077983"/>
    <w:rsid w:val="00080D28"/>
    <w:rsid w:val="00081369"/>
    <w:rsid w:val="000842B7"/>
    <w:rsid w:val="0008574A"/>
    <w:rsid w:val="00085D67"/>
    <w:rsid w:val="00090874"/>
    <w:rsid w:val="00090B86"/>
    <w:rsid w:val="0009194B"/>
    <w:rsid w:val="00092E29"/>
    <w:rsid w:val="00093D5D"/>
    <w:rsid w:val="000A0AE1"/>
    <w:rsid w:val="000A15A4"/>
    <w:rsid w:val="000A34F6"/>
    <w:rsid w:val="000A6EA3"/>
    <w:rsid w:val="000B1850"/>
    <w:rsid w:val="000B1D49"/>
    <w:rsid w:val="000B3003"/>
    <w:rsid w:val="000B6651"/>
    <w:rsid w:val="000B6BBA"/>
    <w:rsid w:val="000B7D89"/>
    <w:rsid w:val="000C541C"/>
    <w:rsid w:val="000C683C"/>
    <w:rsid w:val="000C7701"/>
    <w:rsid w:val="000D251E"/>
    <w:rsid w:val="000D5C7B"/>
    <w:rsid w:val="000D73DD"/>
    <w:rsid w:val="000D79CD"/>
    <w:rsid w:val="000E10A5"/>
    <w:rsid w:val="000E1DD2"/>
    <w:rsid w:val="000E254F"/>
    <w:rsid w:val="000E5243"/>
    <w:rsid w:val="000E604D"/>
    <w:rsid w:val="000E737A"/>
    <w:rsid w:val="000E7F81"/>
    <w:rsid w:val="000F00ED"/>
    <w:rsid w:val="000F0A80"/>
    <w:rsid w:val="000F1F41"/>
    <w:rsid w:val="000F21C4"/>
    <w:rsid w:val="000F3C43"/>
    <w:rsid w:val="000F4BD5"/>
    <w:rsid w:val="000F5356"/>
    <w:rsid w:val="000F7D50"/>
    <w:rsid w:val="001012AA"/>
    <w:rsid w:val="00101F45"/>
    <w:rsid w:val="001024B8"/>
    <w:rsid w:val="001039C7"/>
    <w:rsid w:val="001061E1"/>
    <w:rsid w:val="001067D8"/>
    <w:rsid w:val="001069E2"/>
    <w:rsid w:val="0011056F"/>
    <w:rsid w:val="0011099D"/>
    <w:rsid w:val="00110F20"/>
    <w:rsid w:val="001176EE"/>
    <w:rsid w:val="00121ABC"/>
    <w:rsid w:val="00123105"/>
    <w:rsid w:val="0012380A"/>
    <w:rsid w:val="0012792C"/>
    <w:rsid w:val="001302A0"/>
    <w:rsid w:val="00130557"/>
    <w:rsid w:val="001347D0"/>
    <w:rsid w:val="00142BF1"/>
    <w:rsid w:val="00144D1A"/>
    <w:rsid w:val="00144DAE"/>
    <w:rsid w:val="00145117"/>
    <w:rsid w:val="001467D6"/>
    <w:rsid w:val="00156E2A"/>
    <w:rsid w:val="00157C90"/>
    <w:rsid w:val="0016175E"/>
    <w:rsid w:val="001623B1"/>
    <w:rsid w:val="00165258"/>
    <w:rsid w:val="00165A79"/>
    <w:rsid w:val="001661C2"/>
    <w:rsid w:val="00166254"/>
    <w:rsid w:val="001673BA"/>
    <w:rsid w:val="001673DB"/>
    <w:rsid w:val="00167C25"/>
    <w:rsid w:val="00170449"/>
    <w:rsid w:val="0017187D"/>
    <w:rsid w:val="00172460"/>
    <w:rsid w:val="001737CD"/>
    <w:rsid w:val="00173C53"/>
    <w:rsid w:val="00175666"/>
    <w:rsid w:val="0017623A"/>
    <w:rsid w:val="00176FE3"/>
    <w:rsid w:val="00177C5A"/>
    <w:rsid w:val="00180A63"/>
    <w:rsid w:val="00180E83"/>
    <w:rsid w:val="00181E96"/>
    <w:rsid w:val="0018504D"/>
    <w:rsid w:val="00187DAA"/>
    <w:rsid w:val="001925CB"/>
    <w:rsid w:val="00195336"/>
    <w:rsid w:val="001956E8"/>
    <w:rsid w:val="001A0EE7"/>
    <w:rsid w:val="001A517F"/>
    <w:rsid w:val="001A6BE2"/>
    <w:rsid w:val="001A70B9"/>
    <w:rsid w:val="001B07AD"/>
    <w:rsid w:val="001B0EA2"/>
    <w:rsid w:val="001B14E7"/>
    <w:rsid w:val="001B20C6"/>
    <w:rsid w:val="001B2DAB"/>
    <w:rsid w:val="001B34E7"/>
    <w:rsid w:val="001B4A1F"/>
    <w:rsid w:val="001B7003"/>
    <w:rsid w:val="001B7032"/>
    <w:rsid w:val="001C0A0E"/>
    <w:rsid w:val="001C5D7B"/>
    <w:rsid w:val="001D190A"/>
    <w:rsid w:val="001D6564"/>
    <w:rsid w:val="001E28D3"/>
    <w:rsid w:val="001E2E83"/>
    <w:rsid w:val="001E6CE0"/>
    <w:rsid w:val="001E6E67"/>
    <w:rsid w:val="001E7EFF"/>
    <w:rsid w:val="001F166B"/>
    <w:rsid w:val="001F45FF"/>
    <w:rsid w:val="001F5785"/>
    <w:rsid w:val="001F5F95"/>
    <w:rsid w:val="001F6539"/>
    <w:rsid w:val="001F6F62"/>
    <w:rsid w:val="001F7373"/>
    <w:rsid w:val="0020149F"/>
    <w:rsid w:val="00201517"/>
    <w:rsid w:val="00201F71"/>
    <w:rsid w:val="00202641"/>
    <w:rsid w:val="002043E8"/>
    <w:rsid w:val="00204D1E"/>
    <w:rsid w:val="002113AD"/>
    <w:rsid w:val="00211D9B"/>
    <w:rsid w:val="0021443B"/>
    <w:rsid w:val="00215B26"/>
    <w:rsid w:val="00221A82"/>
    <w:rsid w:val="002235C8"/>
    <w:rsid w:val="002263E4"/>
    <w:rsid w:val="0022657B"/>
    <w:rsid w:val="00230B76"/>
    <w:rsid w:val="002345CA"/>
    <w:rsid w:val="00235AA9"/>
    <w:rsid w:val="00235DE6"/>
    <w:rsid w:val="002366F0"/>
    <w:rsid w:val="00236845"/>
    <w:rsid w:val="002419C4"/>
    <w:rsid w:val="002420AE"/>
    <w:rsid w:val="00243583"/>
    <w:rsid w:val="00243E1C"/>
    <w:rsid w:val="002502F6"/>
    <w:rsid w:val="00250600"/>
    <w:rsid w:val="00250B96"/>
    <w:rsid w:val="00253DAB"/>
    <w:rsid w:val="002541CF"/>
    <w:rsid w:val="00255C11"/>
    <w:rsid w:val="0025729A"/>
    <w:rsid w:val="00257A81"/>
    <w:rsid w:val="00262220"/>
    <w:rsid w:val="002633EC"/>
    <w:rsid w:val="002650E5"/>
    <w:rsid w:val="00265473"/>
    <w:rsid w:val="00271743"/>
    <w:rsid w:val="00274981"/>
    <w:rsid w:val="00275541"/>
    <w:rsid w:val="00276193"/>
    <w:rsid w:val="00276358"/>
    <w:rsid w:val="0027787B"/>
    <w:rsid w:val="00280C39"/>
    <w:rsid w:val="0028106A"/>
    <w:rsid w:val="00282EF9"/>
    <w:rsid w:val="002847C2"/>
    <w:rsid w:val="00286F89"/>
    <w:rsid w:val="00293531"/>
    <w:rsid w:val="00294AA6"/>
    <w:rsid w:val="00294E2A"/>
    <w:rsid w:val="0029521A"/>
    <w:rsid w:val="00295B4F"/>
    <w:rsid w:val="00296251"/>
    <w:rsid w:val="0029664C"/>
    <w:rsid w:val="00296DDE"/>
    <w:rsid w:val="002A3AE3"/>
    <w:rsid w:val="002A3E25"/>
    <w:rsid w:val="002A5308"/>
    <w:rsid w:val="002A632C"/>
    <w:rsid w:val="002A73F5"/>
    <w:rsid w:val="002B1C1C"/>
    <w:rsid w:val="002B2F9B"/>
    <w:rsid w:val="002B633C"/>
    <w:rsid w:val="002B7E2F"/>
    <w:rsid w:val="002C42F6"/>
    <w:rsid w:val="002C439C"/>
    <w:rsid w:val="002C6DAD"/>
    <w:rsid w:val="002D2BA7"/>
    <w:rsid w:val="002D40F3"/>
    <w:rsid w:val="002D4EFE"/>
    <w:rsid w:val="002D5F79"/>
    <w:rsid w:val="002D5FE3"/>
    <w:rsid w:val="002D6393"/>
    <w:rsid w:val="002D7975"/>
    <w:rsid w:val="002E3806"/>
    <w:rsid w:val="002E5F01"/>
    <w:rsid w:val="002F0228"/>
    <w:rsid w:val="002F130A"/>
    <w:rsid w:val="002F276E"/>
    <w:rsid w:val="002F2A00"/>
    <w:rsid w:val="002F7518"/>
    <w:rsid w:val="00300522"/>
    <w:rsid w:val="00301488"/>
    <w:rsid w:val="0030250A"/>
    <w:rsid w:val="00302517"/>
    <w:rsid w:val="0030546B"/>
    <w:rsid w:val="00305875"/>
    <w:rsid w:val="00305A9F"/>
    <w:rsid w:val="00306A93"/>
    <w:rsid w:val="00307A68"/>
    <w:rsid w:val="00311B6B"/>
    <w:rsid w:val="00313E11"/>
    <w:rsid w:val="003165EE"/>
    <w:rsid w:val="00316A6A"/>
    <w:rsid w:val="00320CC2"/>
    <w:rsid w:val="00325258"/>
    <w:rsid w:val="00325622"/>
    <w:rsid w:val="00326BB5"/>
    <w:rsid w:val="003275AB"/>
    <w:rsid w:val="00332A9D"/>
    <w:rsid w:val="00332DA0"/>
    <w:rsid w:val="00332E51"/>
    <w:rsid w:val="00334AF6"/>
    <w:rsid w:val="00336050"/>
    <w:rsid w:val="00340E65"/>
    <w:rsid w:val="003413D6"/>
    <w:rsid w:val="00341932"/>
    <w:rsid w:val="003437EF"/>
    <w:rsid w:val="00343BFF"/>
    <w:rsid w:val="00343CD5"/>
    <w:rsid w:val="00346DEF"/>
    <w:rsid w:val="003479C6"/>
    <w:rsid w:val="00355E67"/>
    <w:rsid w:val="003560A0"/>
    <w:rsid w:val="0035792C"/>
    <w:rsid w:val="00360768"/>
    <w:rsid w:val="0036118A"/>
    <w:rsid w:val="0036188E"/>
    <w:rsid w:val="00361C48"/>
    <w:rsid w:val="00366861"/>
    <w:rsid w:val="0037191E"/>
    <w:rsid w:val="00371C03"/>
    <w:rsid w:val="003721C0"/>
    <w:rsid w:val="003723BA"/>
    <w:rsid w:val="00373226"/>
    <w:rsid w:val="0037360C"/>
    <w:rsid w:val="003744C2"/>
    <w:rsid w:val="003769B2"/>
    <w:rsid w:val="00376D75"/>
    <w:rsid w:val="0037793A"/>
    <w:rsid w:val="0038255A"/>
    <w:rsid w:val="00382E4A"/>
    <w:rsid w:val="00383278"/>
    <w:rsid w:val="00383EF9"/>
    <w:rsid w:val="0038577F"/>
    <w:rsid w:val="00386E22"/>
    <w:rsid w:val="00387A19"/>
    <w:rsid w:val="003901DA"/>
    <w:rsid w:val="00390280"/>
    <w:rsid w:val="0039043C"/>
    <w:rsid w:val="00390BF7"/>
    <w:rsid w:val="003912FA"/>
    <w:rsid w:val="003925F0"/>
    <w:rsid w:val="003935AF"/>
    <w:rsid w:val="00393937"/>
    <w:rsid w:val="00393A28"/>
    <w:rsid w:val="0039440D"/>
    <w:rsid w:val="003956D0"/>
    <w:rsid w:val="00396A37"/>
    <w:rsid w:val="003A2FFA"/>
    <w:rsid w:val="003A4476"/>
    <w:rsid w:val="003B1F58"/>
    <w:rsid w:val="003B45CC"/>
    <w:rsid w:val="003B69FB"/>
    <w:rsid w:val="003B6A1F"/>
    <w:rsid w:val="003B6A2A"/>
    <w:rsid w:val="003B7D7C"/>
    <w:rsid w:val="003C1D4F"/>
    <w:rsid w:val="003C20C5"/>
    <w:rsid w:val="003C22C1"/>
    <w:rsid w:val="003C2AC3"/>
    <w:rsid w:val="003C47E5"/>
    <w:rsid w:val="003C4841"/>
    <w:rsid w:val="003C57E5"/>
    <w:rsid w:val="003C6BCA"/>
    <w:rsid w:val="003C6C13"/>
    <w:rsid w:val="003C6EA4"/>
    <w:rsid w:val="003C7736"/>
    <w:rsid w:val="003D0100"/>
    <w:rsid w:val="003D1767"/>
    <w:rsid w:val="003D1AEF"/>
    <w:rsid w:val="003D5D9A"/>
    <w:rsid w:val="003D663D"/>
    <w:rsid w:val="003E1646"/>
    <w:rsid w:val="003E1AC2"/>
    <w:rsid w:val="003E38C2"/>
    <w:rsid w:val="003E64C1"/>
    <w:rsid w:val="003E683A"/>
    <w:rsid w:val="003E6ED6"/>
    <w:rsid w:val="003F1A5F"/>
    <w:rsid w:val="003F201F"/>
    <w:rsid w:val="003F26BF"/>
    <w:rsid w:val="003F7E7D"/>
    <w:rsid w:val="004032B7"/>
    <w:rsid w:val="00407DB2"/>
    <w:rsid w:val="00407FB8"/>
    <w:rsid w:val="00410E1E"/>
    <w:rsid w:val="0041440A"/>
    <w:rsid w:val="00414750"/>
    <w:rsid w:val="00414E15"/>
    <w:rsid w:val="00415E7D"/>
    <w:rsid w:val="00415E80"/>
    <w:rsid w:val="0041698A"/>
    <w:rsid w:val="00416C27"/>
    <w:rsid w:val="00417EBA"/>
    <w:rsid w:val="00423872"/>
    <w:rsid w:val="00423875"/>
    <w:rsid w:val="00423C1C"/>
    <w:rsid w:val="00426898"/>
    <w:rsid w:val="00426CC0"/>
    <w:rsid w:val="0042743B"/>
    <w:rsid w:val="00431793"/>
    <w:rsid w:val="00432062"/>
    <w:rsid w:val="0043470B"/>
    <w:rsid w:val="00435E0A"/>
    <w:rsid w:val="00440A01"/>
    <w:rsid w:val="00441F4A"/>
    <w:rsid w:val="004424C8"/>
    <w:rsid w:val="00444BCB"/>
    <w:rsid w:val="0044681C"/>
    <w:rsid w:val="00446D8B"/>
    <w:rsid w:val="0045215E"/>
    <w:rsid w:val="004530D8"/>
    <w:rsid w:val="004539AC"/>
    <w:rsid w:val="00454325"/>
    <w:rsid w:val="00456EA3"/>
    <w:rsid w:val="00461991"/>
    <w:rsid w:val="0046512F"/>
    <w:rsid w:val="0046549B"/>
    <w:rsid w:val="00465FFD"/>
    <w:rsid w:val="00470ABF"/>
    <w:rsid w:val="004710F7"/>
    <w:rsid w:val="00471D4F"/>
    <w:rsid w:val="0047227C"/>
    <w:rsid w:val="004756E8"/>
    <w:rsid w:val="00480709"/>
    <w:rsid w:val="00480BBD"/>
    <w:rsid w:val="0048308F"/>
    <w:rsid w:val="004836EF"/>
    <w:rsid w:val="00484047"/>
    <w:rsid w:val="00490DB1"/>
    <w:rsid w:val="004920B1"/>
    <w:rsid w:val="00492183"/>
    <w:rsid w:val="004954A7"/>
    <w:rsid w:val="00495913"/>
    <w:rsid w:val="0049656D"/>
    <w:rsid w:val="004A0C47"/>
    <w:rsid w:val="004A20AC"/>
    <w:rsid w:val="004A4CB9"/>
    <w:rsid w:val="004A58C3"/>
    <w:rsid w:val="004A5CCF"/>
    <w:rsid w:val="004A691E"/>
    <w:rsid w:val="004B1773"/>
    <w:rsid w:val="004B5442"/>
    <w:rsid w:val="004B5B95"/>
    <w:rsid w:val="004B734E"/>
    <w:rsid w:val="004C1F8A"/>
    <w:rsid w:val="004C646D"/>
    <w:rsid w:val="004D086A"/>
    <w:rsid w:val="004D0C1C"/>
    <w:rsid w:val="004D1CC5"/>
    <w:rsid w:val="004D5735"/>
    <w:rsid w:val="004D5ECF"/>
    <w:rsid w:val="004D7A48"/>
    <w:rsid w:val="004F0CAE"/>
    <w:rsid w:val="004F1EEA"/>
    <w:rsid w:val="004F22D9"/>
    <w:rsid w:val="004F34F5"/>
    <w:rsid w:val="004F3BD8"/>
    <w:rsid w:val="004F5C96"/>
    <w:rsid w:val="004F65A0"/>
    <w:rsid w:val="004F7421"/>
    <w:rsid w:val="004F7CBA"/>
    <w:rsid w:val="00500E5C"/>
    <w:rsid w:val="00501D3C"/>
    <w:rsid w:val="00501EA5"/>
    <w:rsid w:val="005029E7"/>
    <w:rsid w:val="005033DD"/>
    <w:rsid w:val="00503BB1"/>
    <w:rsid w:val="00505FFB"/>
    <w:rsid w:val="00506831"/>
    <w:rsid w:val="00506936"/>
    <w:rsid w:val="00507955"/>
    <w:rsid w:val="005113E0"/>
    <w:rsid w:val="00512FAF"/>
    <w:rsid w:val="00514427"/>
    <w:rsid w:val="005148C9"/>
    <w:rsid w:val="00514C0D"/>
    <w:rsid w:val="005202B0"/>
    <w:rsid w:val="005211D8"/>
    <w:rsid w:val="00521615"/>
    <w:rsid w:val="0052287C"/>
    <w:rsid w:val="005232AD"/>
    <w:rsid w:val="00525D49"/>
    <w:rsid w:val="00527E3F"/>
    <w:rsid w:val="00531932"/>
    <w:rsid w:val="00532F3C"/>
    <w:rsid w:val="00535090"/>
    <w:rsid w:val="00536EE6"/>
    <w:rsid w:val="005374BB"/>
    <w:rsid w:val="00537AF7"/>
    <w:rsid w:val="0054176C"/>
    <w:rsid w:val="00543452"/>
    <w:rsid w:val="00544F5C"/>
    <w:rsid w:val="00545624"/>
    <w:rsid w:val="005457C1"/>
    <w:rsid w:val="0054639A"/>
    <w:rsid w:val="005469AB"/>
    <w:rsid w:val="00552B41"/>
    <w:rsid w:val="005548E2"/>
    <w:rsid w:val="00561B94"/>
    <w:rsid w:val="00562366"/>
    <w:rsid w:val="00562B36"/>
    <w:rsid w:val="00562FD9"/>
    <w:rsid w:val="00564B6E"/>
    <w:rsid w:val="00566625"/>
    <w:rsid w:val="00566F45"/>
    <w:rsid w:val="00570B32"/>
    <w:rsid w:val="00572C62"/>
    <w:rsid w:val="00575052"/>
    <w:rsid w:val="00580272"/>
    <w:rsid w:val="00580800"/>
    <w:rsid w:val="005827B9"/>
    <w:rsid w:val="0058360E"/>
    <w:rsid w:val="00584A72"/>
    <w:rsid w:val="00585951"/>
    <w:rsid w:val="00586B2B"/>
    <w:rsid w:val="005923A2"/>
    <w:rsid w:val="00592464"/>
    <w:rsid w:val="0059571A"/>
    <w:rsid w:val="00596A3E"/>
    <w:rsid w:val="0059763E"/>
    <w:rsid w:val="00597F74"/>
    <w:rsid w:val="005A06C0"/>
    <w:rsid w:val="005A153D"/>
    <w:rsid w:val="005A1B5F"/>
    <w:rsid w:val="005A25AE"/>
    <w:rsid w:val="005A3F28"/>
    <w:rsid w:val="005A5ACE"/>
    <w:rsid w:val="005A6E30"/>
    <w:rsid w:val="005B5381"/>
    <w:rsid w:val="005B68A5"/>
    <w:rsid w:val="005B750C"/>
    <w:rsid w:val="005C0A40"/>
    <w:rsid w:val="005C105F"/>
    <w:rsid w:val="005C3F66"/>
    <w:rsid w:val="005C5332"/>
    <w:rsid w:val="005C5D27"/>
    <w:rsid w:val="005C778E"/>
    <w:rsid w:val="005D059C"/>
    <w:rsid w:val="005D22A5"/>
    <w:rsid w:val="005D5DAC"/>
    <w:rsid w:val="005D64C2"/>
    <w:rsid w:val="005D6581"/>
    <w:rsid w:val="005D67CD"/>
    <w:rsid w:val="005E1449"/>
    <w:rsid w:val="005E161C"/>
    <w:rsid w:val="005E1B13"/>
    <w:rsid w:val="005E209D"/>
    <w:rsid w:val="005E2C7E"/>
    <w:rsid w:val="005E61CC"/>
    <w:rsid w:val="005E7BE9"/>
    <w:rsid w:val="005F1A58"/>
    <w:rsid w:val="005F4D7F"/>
    <w:rsid w:val="005F4DDF"/>
    <w:rsid w:val="005F6726"/>
    <w:rsid w:val="005F6CE0"/>
    <w:rsid w:val="005F72D2"/>
    <w:rsid w:val="005F7D21"/>
    <w:rsid w:val="0060264E"/>
    <w:rsid w:val="006026FC"/>
    <w:rsid w:val="0060530B"/>
    <w:rsid w:val="0060543B"/>
    <w:rsid w:val="006066AC"/>
    <w:rsid w:val="006077C3"/>
    <w:rsid w:val="00610719"/>
    <w:rsid w:val="00610722"/>
    <w:rsid w:val="00610BC1"/>
    <w:rsid w:val="0061312E"/>
    <w:rsid w:val="00613ED3"/>
    <w:rsid w:val="006172F7"/>
    <w:rsid w:val="00617943"/>
    <w:rsid w:val="006206A8"/>
    <w:rsid w:val="0062133F"/>
    <w:rsid w:val="006219F5"/>
    <w:rsid w:val="006231C1"/>
    <w:rsid w:val="00623657"/>
    <w:rsid w:val="006238C8"/>
    <w:rsid w:val="00623DDE"/>
    <w:rsid w:val="00625ECE"/>
    <w:rsid w:val="0062618C"/>
    <w:rsid w:val="006269C9"/>
    <w:rsid w:val="006274AA"/>
    <w:rsid w:val="00630CE8"/>
    <w:rsid w:val="00631128"/>
    <w:rsid w:val="00631F73"/>
    <w:rsid w:val="0063408A"/>
    <w:rsid w:val="006349F8"/>
    <w:rsid w:val="00637174"/>
    <w:rsid w:val="006372F7"/>
    <w:rsid w:val="006405B7"/>
    <w:rsid w:val="00646678"/>
    <w:rsid w:val="00647A1A"/>
    <w:rsid w:val="0065296F"/>
    <w:rsid w:val="00652E19"/>
    <w:rsid w:val="0065344C"/>
    <w:rsid w:val="00655BCC"/>
    <w:rsid w:val="006607B8"/>
    <w:rsid w:val="006608AF"/>
    <w:rsid w:val="00660C30"/>
    <w:rsid w:val="006611FD"/>
    <w:rsid w:val="00662D6C"/>
    <w:rsid w:val="00662F55"/>
    <w:rsid w:val="006634C5"/>
    <w:rsid w:val="006640E0"/>
    <w:rsid w:val="00670233"/>
    <w:rsid w:val="00671330"/>
    <w:rsid w:val="006718B1"/>
    <w:rsid w:val="00674917"/>
    <w:rsid w:val="006753CB"/>
    <w:rsid w:val="00675DE9"/>
    <w:rsid w:val="00677D13"/>
    <w:rsid w:val="006831BE"/>
    <w:rsid w:val="00683687"/>
    <w:rsid w:val="00684D55"/>
    <w:rsid w:val="006860A0"/>
    <w:rsid w:val="00690E4C"/>
    <w:rsid w:val="00691CA4"/>
    <w:rsid w:val="00694A1E"/>
    <w:rsid w:val="00697078"/>
    <w:rsid w:val="00697C1B"/>
    <w:rsid w:val="006A059A"/>
    <w:rsid w:val="006A6494"/>
    <w:rsid w:val="006A7AE3"/>
    <w:rsid w:val="006A7C01"/>
    <w:rsid w:val="006B0C81"/>
    <w:rsid w:val="006B0DE5"/>
    <w:rsid w:val="006B2FFF"/>
    <w:rsid w:val="006B3D24"/>
    <w:rsid w:val="006B4168"/>
    <w:rsid w:val="006B4A33"/>
    <w:rsid w:val="006B4DD1"/>
    <w:rsid w:val="006B6964"/>
    <w:rsid w:val="006C0D07"/>
    <w:rsid w:val="006C1969"/>
    <w:rsid w:val="006C1AE7"/>
    <w:rsid w:val="006C3A2C"/>
    <w:rsid w:val="006C4BF1"/>
    <w:rsid w:val="006C6804"/>
    <w:rsid w:val="006D001F"/>
    <w:rsid w:val="006D067B"/>
    <w:rsid w:val="006D0984"/>
    <w:rsid w:val="006D48CD"/>
    <w:rsid w:val="006D4DF1"/>
    <w:rsid w:val="006D5F12"/>
    <w:rsid w:val="006D68D1"/>
    <w:rsid w:val="006E2BE5"/>
    <w:rsid w:val="006E2CED"/>
    <w:rsid w:val="006E3736"/>
    <w:rsid w:val="006E3F7F"/>
    <w:rsid w:val="006E5A17"/>
    <w:rsid w:val="006E5F2A"/>
    <w:rsid w:val="006E7954"/>
    <w:rsid w:val="006F1016"/>
    <w:rsid w:val="006F3703"/>
    <w:rsid w:val="006F4FBE"/>
    <w:rsid w:val="006F748C"/>
    <w:rsid w:val="00704576"/>
    <w:rsid w:val="00706069"/>
    <w:rsid w:val="007067B2"/>
    <w:rsid w:val="00711907"/>
    <w:rsid w:val="007126B0"/>
    <w:rsid w:val="00713698"/>
    <w:rsid w:val="007136E9"/>
    <w:rsid w:val="00713961"/>
    <w:rsid w:val="0071490A"/>
    <w:rsid w:val="00715251"/>
    <w:rsid w:val="007157D2"/>
    <w:rsid w:val="00715A9A"/>
    <w:rsid w:val="00716391"/>
    <w:rsid w:val="00717EEC"/>
    <w:rsid w:val="00717F9E"/>
    <w:rsid w:val="0072325F"/>
    <w:rsid w:val="00723517"/>
    <w:rsid w:val="00723BE1"/>
    <w:rsid w:val="00725C03"/>
    <w:rsid w:val="00726468"/>
    <w:rsid w:val="007273D0"/>
    <w:rsid w:val="00727490"/>
    <w:rsid w:val="0073122C"/>
    <w:rsid w:val="007325F9"/>
    <w:rsid w:val="00733177"/>
    <w:rsid w:val="0073610D"/>
    <w:rsid w:val="007367AA"/>
    <w:rsid w:val="00740441"/>
    <w:rsid w:val="00740827"/>
    <w:rsid w:val="00740F9B"/>
    <w:rsid w:val="00742B25"/>
    <w:rsid w:val="0074368E"/>
    <w:rsid w:val="00744879"/>
    <w:rsid w:val="00745214"/>
    <w:rsid w:val="00746235"/>
    <w:rsid w:val="00750BE6"/>
    <w:rsid w:val="00752223"/>
    <w:rsid w:val="00752967"/>
    <w:rsid w:val="007544D0"/>
    <w:rsid w:val="00756C49"/>
    <w:rsid w:val="007608D5"/>
    <w:rsid w:val="007615B5"/>
    <w:rsid w:val="007643AE"/>
    <w:rsid w:val="00765817"/>
    <w:rsid w:val="00766651"/>
    <w:rsid w:val="00766A1D"/>
    <w:rsid w:val="007704C9"/>
    <w:rsid w:val="00770E46"/>
    <w:rsid w:val="007712A6"/>
    <w:rsid w:val="00772499"/>
    <w:rsid w:val="00774A0A"/>
    <w:rsid w:val="00774F41"/>
    <w:rsid w:val="00775778"/>
    <w:rsid w:val="007762B1"/>
    <w:rsid w:val="007775F7"/>
    <w:rsid w:val="00782D30"/>
    <w:rsid w:val="00783F88"/>
    <w:rsid w:val="007843FE"/>
    <w:rsid w:val="007847DA"/>
    <w:rsid w:val="00793A41"/>
    <w:rsid w:val="00795EE7"/>
    <w:rsid w:val="007A0626"/>
    <w:rsid w:val="007A24D7"/>
    <w:rsid w:val="007A4215"/>
    <w:rsid w:val="007A4550"/>
    <w:rsid w:val="007A6DE0"/>
    <w:rsid w:val="007B0F6C"/>
    <w:rsid w:val="007B4F9C"/>
    <w:rsid w:val="007B5819"/>
    <w:rsid w:val="007B766B"/>
    <w:rsid w:val="007B776E"/>
    <w:rsid w:val="007B7CC7"/>
    <w:rsid w:val="007D0090"/>
    <w:rsid w:val="007D32DF"/>
    <w:rsid w:val="007D35C5"/>
    <w:rsid w:val="007D6C70"/>
    <w:rsid w:val="007D72EE"/>
    <w:rsid w:val="007D76EB"/>
    <w:rsid w:val="007E31BE"/>
    <w:rsid w:val="007E3EF4"/>
    <w:rsid w:val="007E6490"/>
    <w:rsid w:val="007E6B04"/>
    <w:rsid w:val="007E6F40"/>
    <w:rsid w:val="007F196D"/>
    <w:rsid w:val="007F3401"/>
    <w:rsid w:val="007F3C16"/>
    <w:rsid w:val="007F5C89"/>
    <w:rsid w:val="007F6999"/>
    <w:rsid w:val="007F6DC8"/>
    <w:rsid w:val="007F72E3"/>
    <w:rsid w:val="007F7F37"/>
    <w:rsid w:val="0080182F"/>
    <w:rsid w:val="008035A3"/>
    <w:rsid w:val="00805C66"/>
    <w:rsid w:val="00805EA7"/>
    <w:rsid w:val="0080603D"/>
    <w:rsid w:val="0080644B"/>
    <w:rsid w:val="00806C12"/>
    <w:rsid w:val="008071B2"/>
    <w:rsid w:val="008076FC"/>
    <w:rsid w:val="00807DC2"/>
    <w:rsid w:val="00810500"/>
    <w:rsid w:val="00811B40"/>
    <w:rsid w:val="008155E4"/>
    <w:rsid w:val="00816EF4"/>
    <w:rsid w:val="0082022D"/>
    <w:rsid w:val="00820C95"/>
    <w:rsid w:val="0082246A"/>
    <w:rsid w:val="00823164"/>
    <w:rsid w:val="0082359E"/>
    <w:rsid w:val="00823EA0"/>
    <w:rsid w:val="0082619A"/>
    <w:rsid w:val="00830B94"/>
    <w:rsid w:val="00832A57"/>
    <w:rsid w:val="00833B11"/>
    <w:rsid w:val="00833E0E"/>
    <w:rsid w:val="0083432C"/>
    <w:rsid w:val="00834E10"/>
    <w:rsid w:val="00840E69"/>
    <w:rsid w:val="00841CD1"/>
    <w:rsid w:val="00841E95"/>
    <w:rsid w:val="00841FC7"/>
    <w:rsid w:val="008429A7"/>
    <w:rsid w:val="00842D08"/>
    <w:rsid w:val="00843E58"/>
    <w:rsid w:val="00844349"/>
    <w:rsid w:val="008477A2"/>
    <w:rsid w:val="008503E3"/>
    <w:rsid w:val="008522F5"/>
    <w:rsid w:val="008536C0"/>
    <w:rsid w:val="008547F8"/>
    <w:rsid w:val="00856E50"/>
    <w:rsid w:val="00857123"/>
    <w:rsid w:val="008579F1"/>
    <w:rsid w:val="00861F48"/>
    <w:rsid w:val="0086586F"/>
    <w:rsid w:val="0086684B"/>
    <w:rsid w:val="00866F24"/>
    <w:rsid w:val="0086713A"/>
    <w:rsid w:val="0087191F"/>
    <w:rsid w:val="00873ECC"/>
    <w:rsid w:val="008759F8"/>
    <w:rsid w:val="008777BC"/>
    <w:rsid w:val="00877BCC"/>
    <w:rsid w:val="00880C20"/>
    <w:rsid w:val="0088311F"/>
    <w:rsid w:val="00883D16"/>
    <w:rsid w:val="00884518"/>
    <w:rsid w:val="00885D65"/>
    <w:rsid w:val="00890F25"/>
    <w:rsid w:val="00892430"/>
    <w:rsid w:val="008924B0"/>
    <w:rsid w:val="0089482A"/>
    <w:rsid w:val="008958E2"/>
    <w:rsid w:val="008972CA"/>
    <w:rsid w:val="008A0CB5"/>
    <w:rsid w:val="008A16E3"/>
    <w:rsid w:val="008A26B4"/>
    <w:rsid w:val="008A46F6"/>
    <w:rsid w:val="008A620B"/>
    <w:rsid w:val="008A7DDE"/>
    <w:rsid w:val="008A7E97"/>
    <w:rsid w:val="008B0DBD"/>
    <w:rsid w:val="008B19E1"/>
    <w:rsid w:val="008B2C8F"/>
    <w:rsid w:val="008B5F34"/>
    <w:rsid w:val="008B6137"/>
    <w:rsid w:val="008B7EB0"/>
    <w:rsid w:val="008C0283"/>
    <w:rsid w:val="008C0764"/>
    <w:rsid w:val="008C15F0"/>
    <w:rsid w:val="008C17AD"/>
    <w:rsid w:val="008C733C"/>
    <w:rsid w:val="008C79C1"/>
    <w:rsid w:val="008C7EA2"/>
    <w:rsid w:val="008D0D2F"/>
    <w:rsid w:val="008D2A59"/>
    <w:rsid w:val="008D4735"/>
    <w:rsid w:val="008D4EBB"/>
    <w:rsid w:val="008D5BD5"/>
    <w:rsid w:val="008D6CC9"/>
    <w:rsid w:val="008E0978"/>
    <w:rsid w:val="008E5429"/>
    <w:rsid w:val="008F0A09"/>
    <w:rsid w:val="008F175E"/>
    <w:rsid w:val="008F349A"/>
    <w:rsid w:val="008F447D"/>
    <w:rsid w:val="008F487A"/>
    <w:rsid w:val="00904CAC"/>
    <w:rsid w:val="00910CF5"/>
    <w:rsid w:val="00916A60"/>
    <w:rsid w:val="00921D42"/>
    <w:rsid w:val="009246BB"/>
    <w:rsid w:val="009246E9"/>
    <w:rsid w:val="00925A9F"/>
    <w:rsid w:val="00931BAA"/>
    <w:rsid w:val="0093248B"/>
    <w:rsid w:val="00934C14"/>
    <w:rsid w:val="00944F3F"/>
    <w:rsid w:val="00945C28"/>
    <w:rsid w:val="00945EF4"/>
    <w:rsid w:val="009470CB"/>
    <w:rsid w:val="009516D0"/>
    <w:rsid w:val="00951BCF"/>
    <w:rsid w:val="009521AA"/>
    <w:rsid w:val="009521B3"/>
    <w:rsid w:val="009527D6"/>
    <w:rsid w:val="00952BCC"/>
    <w:rsid w:val="00957AB5"/>
    <w:rsid w:val="00960085"/>
    <w:rsid w:val="0096090A"/>
    <w:rsid w:val="0096163B"/>
    <w:rsid w:val="009633D6"/>
    <w:rsid w:val="009633F8"/>
    <w:rsid w:val="00967834"/>
    <w:rsid w:val="00972CB5"/>
    <w:rsid w:val="00973F4D"/>
    <w:rsid w:val="0097430E"/>
    <w:rsid w:val="00974BA1"/>
    <w:rsid w:val="00975652"/>
    <w:rsid w:val="00975B02"/>
    <w:rsid w:val="00980164"/>
    <w:rsid w:val="009804A6"/>
    <w:rsid w:val="0098317B"/>
    <w:rsid w:val="009833E9"/>
    <w:rsid w:val="00983B49"/>
    <w:rsid w:val="00983C7A"/>
    <w:rsid w:val="009847D3"/>
    <w:rsid w:val="00984F0B"/>
    <w:rsid w:val="00985529"/>
    <w:rsid w:val="00985EF2"/>
    <w:rsid w:val="00987BAB"/>
    <w:rsid w:val="0099243E"/>
    <w:rsid w:val="00994591"/>
    <w:rsid w:val="00995BBE"/>
    <w:rsid w:val="00996824"/>
    <w:rsid w:val="009A02F2"/>
    <w:rsid w:val="009A115C"/>
    <w:rsid w:val="009A40A4"/>
    <w:rsid w:val="009B3F65"/>
    <w:rsid w:val="009B7410"/>
    <w:rsid w:val="009C1966"/>
    <w:rsid w:val="009C1F5F"/>
    <w:rsid w:val="009C3E86"/>
    <w:rsid w:val="009C5BE7"/>
    <w:rsid w:val="009C6583"/>
    <w:rsid w:val="009C7FA9"/>
    <w:rsid w:val="009D00FD"/>
    <w:rsid w:val="009D07FC"/>
    <w:rsid w:val="009D252F"/>
    <w:rsid w:val="009D2939"/>
    <w:rsid w:val="009D2BD2"/>
    <w:rsid w:val="009D3222"/>
    <w:rsid w:val="009D4B4F"/>
    <w:rsid w:val="009D6615"/>
    <w:rsid w:val="009D6AD6"/>
    <w:rsid w:val="009D6D3E"/>
    <w:rsid w:val="009D6F44"/>
    <w:rsid w:val="009E06AA"/>
    <w:rsid w:val="009E54AC"/>
    <w:rsid w:val="009E5C50"/>
    <w:rsid w:val="009E6D84"/>
    <w:rsid w:val="009E76A6"/>
    <w:rsid w:val="009E78B0"/>
    <w:rsid w:val="009F1DCF"/>
    <w:rsid w:val="009F3342"/>
    <w:rsid w:val="009F6CA5"/>
    <w:rsid w:val="00A025AB"/>
    <w:rsid w:val="00A02C88"/>
    <w:rsid w:val="00A04440"/>
    <w:rsid w:val="00A06C8F"/>
    <w:rsid w:val="00A06EE2"/>
    <w:rsid w:val="00A1069D"/>
    <w:rsid w:val="00A11019"/>
    <w:rsid w:val="00A11216"/>
    <w:rsid w:val="00A11AC4"/>
    <w:rsid w:val="00A1216E"/>
    <w:rsid w:val="00A12D22"/>
    <w:rsid w:val="00A12DEB"/>
    <w:rsid w:val="00A12F6D"/>
    <w:rsid w:val="00A159F8"/>
    <w:rsid w:val="00A204F6"/>
    <w:rsid w:val="00A20A25"/>
    <w:rsid w:val="00A20F54"/>
    <w:rsid w:val="00A25355"/>
    <w:rsid w:val="00A25592"/>
    <w:rsid w:val="00A25C63"/>
    <w:rsid w:val="00A262E6"/>
    <w:rsid w:val="00A26508"/>
    <w:rsid w:val="00A26CCC"/>
    <w:rsid w:val="00A303C9"/>
    <w:rsid w:val="00A350FA"/>
    <w:rsid w:val="00A36811"/>
    <w:rsid w:val="00A37657"/>
    <w:rsid w:val="00A37DDA"/>
    <w:rsid w:val="00A41CBC"/>
    <w:rsid w:val="00A42970"/>
    <w:rsid w:val="00A46420"/>
    <w:rsid w:val="00A471EB"/>
    <w:rsid w:val="00A47AD0"/>
    <w:rsid w:val="00A50E3A"/>
    <w:rsid w:val="00A5221D"/>
    <w:rsid w:val="00A52853"/>
    <w:rsid w:val="00A54475"/>
    <w:rsid w:val="00A5538A"/>
    <w:rsid w:val="00A56836"/>
    <w:rsid w:val="00A57313"/>
    <w:rsid w:val="00A57F09"/>
    <w:rsid w:val="00A62127"/>
    <w:rsid w:val="00A62131"/>
    <w:rsid w:val="00A63668"/>
    <w:rsid w:val="00A65F24"/>
    <w:rsid w:val="00A6771F"/>
    <w:rsid w:val="00A6786B"/>
    <w:rsid w:val="00A703FF"/>
    <w:rsid w:val="00A71BD8"/>
    <w:rsid w:val="00A71C4B"/>
    <w:rsid w:val="00A727DD"/>
    <w:rsid w:val="00A7506B"/>
    <w:rsid w:val="00A76052"/>
    <w:rsid w:val="00A76960"/>
    <w:rsid w:val="00A81153"/>
    <w:rsid w:val="00A845A2"/>
    <w:rsid w:val="00A84853"/>
    <w:rsid w:val="00A86759"/>
    <w:rsid w:val="00A87176"/>
    <w:rsid w:val="00A8731D"/>
    <w:rsid w:val="00A87709"/>
    <w:rsid w:val="00A878AE"/>
    <w:rsid w:val="00A87A43"/>
    <w:rsid w:val="00A92A98"/>
    <w:rsid w:val="00A95075"/>
    <w:rsid w:val="00A96534"/>
    <w:rsid w:val="00AA0F1A"/>
    <w:rsid w:val="00AA1D0C"/>
    <w:rsid w:val="00AA2922"/>
    <w:rsid w:val="00AA34E0"/>
    <w:rsid w:val="00AA3601"/>
    <w:rsid w:val="00AA6053"/>
    <w:rsid w:val="00AA71F1"/>
    <w:rsid w:val="00AA7942"/>
    <w:rsid w:val="00AB0412"/>
    <w:rsid w:val="00AB29C3"/>
    <w:rsid w:val="00AB3D73"/>
    <w:rsid w:val="00AB6E3F"/>
    <w:rsid w:val="00AB6EAC"/>
    <w:rsid w:val="00AC0A82"/>
    <w:rsid w:val="00AC15FD"/>
    <w:rsid w:val="00AC2DCC"/>
    <w:rsid w:val="00AC31EA"/>
    <w:rsid w:val="00AC5E96"/>
    <w:rsid w:val="00AD0D53"/>
    <w:rsid w:val="00AD14A2"/>
    <w:rsid w:val="00AD18C2"/>
    <w:rsid w:val="00AD2496"/>
    <w:rsid w:val="00AD32C8"/>
    <w:rsid w:val="00AE4279"/>
    <w:rsid w:val="00AE47E2"/>
    <w:rsid w:val="00AE6652"/>
    <w:rsid w:val="00AE6A18"/>
    <w:rsid w:val="00AF121F"/>
    <w:rsid w:val="00AF1BC3"/>
    <w:rsid w:val="00AF1FC1"/>
    <w:rsid w:val="00AF5306"/>
    <w:rsid w:val="00AF533B"/>
    <w:rsid w:val="00AF56C4"/>
    <w:rsid w:val="00AF5F64"/>
    <w:rsid w:val="00AF6702"/>
    <w:rsid w:val="00AF67D4"/>
    <w:rsid w:val="00B00755"/>
    <w:rsid w:val="00B01B14"/>
    <w:rsid w:val="00B0207C"/>
    <w:rsid w:val="00B03F1A"/>
    <w:rsid w:val="00B0667C"/>
    <w:rsid w:val="00B10392"/>
    <w:rsid w:val="00B11367"/>
    <w:rsid w:val="00B12382"/>
    <w:rsid w:val="00B13FC9"/>
    <w:rsid w:val="00B20259"/>
    <w:rsid w:val="00B210F4"/>
    <w:rsid w:val="00B221C4"/>
    <w:rsid w:val="00B23A18"/>
    <w:rsid w:val="00B23E98"/>
    <w:rsid w:val="00B2434F"/>
    <w:rsid w:val="00B25A8F"/>
    <w:rsid w:val="00B30E55"/>
    <w:rsid w:val="00B3154F"/>
    <w:rsid w:val="00B359F5"/>
    <w:rsid w:val="00B3693D"/>
    <w:rsid w:val="00B420C6"/>
    <w:rsid w:val="00B42E2B"/>
    <w:rsid w:val="00B43D3F"/>
    <w:rsid w:val="00B44E18"/>
    <w:rsid w:val="00B4724D"/>
    <w:rsid w:val="00B474D1"/>
    <w:rsid w:val="00B5153D"/>
    <w:rsid w:val="00B51FD6"/>
    <w:rsid w:val="00B54294"/>
    <w:rsid w:val="00B5569D"/>
    <w:rsid w:val="00B56413"/>
    <w:rsid w:val="00B56C65"/>
    <w:rsid w:val="00B61528"/>
    <w:rsid w:val="00B62A30"/>
    <w:rsid w:val="00B63D2E"/>
    <w:rsid w:val="00B66D2B"/>
    <w:rsid w:val="00B677BA"/>
    <w:rsid w:val="00B703F1"/>
    <w:rsid w:val="00B70831"/>
    <w:rsid w:val="00B71AAA"/>
    <w:rsid w:val="00B746F2"/>
    <w:rsid w:val="00B75122"/>
    <w:rsid w:val="00B802DE"/>
    <w:rsid w:val="00B80D39"/>
    <w:rsid w:val="00B84E72"/>
    <w:rsid w:val="00B86244"/>
    <w:rsid w:val="00B93196"/>
    <w:rsid w:val="00B94AE9"/>
    <w:rsid w:val="00BA09E9"/>
    <w:rsid w:val="00BA1EB0"/>
    <w:rsid w:val="00BA291F"/>
    <w:rsid w:val="00BA3409"/>
    <w:rsid w:val="00BA5DF1"/>
    <w:rsid w:val="00BA6282"/>
    <w:rsid w:val="00BA7DF9"/>
    <w:rsid w:val="00BB0C14"/>
    <w:rsid w:val="00BB0F95"/>
    <w:rsid w:val="00BB2890"/>
    <w:rsid w:val="00BB5489"/>
    <w:rsid w:val="00BB6555"/>
    <w:rsid w:val="00BC013E"/>
    <w:rsid w:val="00BC214F"/>
    <w:rsid w:val="00BC369B"/>
    <w:rsid w:val="00BC4251"/>
    <w:rsid w:val="00BC5613"/>
    <w:rsid w:val="00BC7506"/>
    <w:rsid w:val="00BD1151"/>
    <w:rsid w:val="00BD384E"/>
    <w:rsid w:val="00BD6E67"/>
    <w:rsid w:val="00BE35EC"/>
    <w:rsid w:val="00BE3884"/>
    <w:rsid w:val="00BE7D08"/>
    <w:rsid w:val="00BF0F76"/>
    <w:rsid w:val="00BF11F0"/>
    <w:rsid w:val="00BF1909"/>
    <w:rsid w:val="00BF269B"/>
    <w:rsid w:val="00BF285A"/>
    <w:rsid w:val="00BF56BD"/>
    <w:rsid w:val="00BF6231"/>
    <w:rsid w:val="00C00254"/>
    <w:rsid w:val="00C00DDF"/>
    <w:rsid w:val="00C013B1"/>
    <w:rsid w:val="00C03B72"/>
    <w:rsid w:val="00C04A2F"/>
    <w:rsid w:val="00C07F4B"/>
    <w:rsid w:val="00C1024D"/>
    <w:rsid w:val="00C1056C"/>
    <w:rsid w:val="00C13EF8"/>
    <w:rsid w:val="00C15A9F"/>
    <w:rsid w:val="00C165B8"/>
    <w:rsid w:val="00C205B1"/>
    <w:rsid w:val="00C21182"/>
    <w:rsid w:val="00C21D2B"/>
    <w:rsid w:val="00C2273B"/>
    <w:rsid w:val="00C23D42"/>
    <w:rsid w:val="00C25E53"/>
    <w:rsid w:val="00C2634D"/>
    <w:rsid w:val="00C27017"/>
    <w:rsid w:val="00C30FD8"/>
    <w:rsid w:val="00C32288"/>
    <w:rsid w:val="00C33761"/>
    <w:rsid w:val="00C34ACC"/>
    <w:rsid w:val="00C34E42"/>
    <w:rsid w:val="00C400C6"/>
    <w:rsid w:val="00C40D35"/>
    <w:rsid w:val="00C42536"/>
    <w:rsid w:val="00C429B4"/>
    <w:rsid w:val="00C445A7"/>
    <w:rsid w:val="00C457DD"/>
    <w:rsid w:val="00C45A18"/>
    <w:rsid w:val="00C47F31"/>
    <w:rsid w:val="00C50B4C"/>
    <w:rsid w:val="00C51880"/>
    <w:rsid w:val="00C51E40"/>
    <w:rsid w:val="00C521EA"/>
    <w:rsid w:val="00C52721"/>
    <w:rsid w:val="00C52F32"/>
    <w:rsid w:val="00C533FB"/>
    <w:rsid w:val="00C55A8E"/>
    <w:rsid w:val="00C5612F"/>
    <w:rsid w:val="00C60450"/>
    <w:rsid w:val="00C60AEF"/>
    <w:rsid w:val="00C64E62"/>
    <w:rsid w:val="00C6697D"/>
    <w:rsid w:val="00C66B89"/>
    <w:rsid w:val="00C74971"/>
    <w:rsid w:val="00C754F0"/>
    <w:rsid w:val="00C75B2C"/>
    <w:rsid w:val="00C75B43"/>
    <w:rsid w:val="00C7633C"/>
    <w:rsid w:val="00C80CB5"/>
    <w:rsid w:val="00C826D7"/>
    <w:rsid w:val="00C8595E"/>
    <w:rsid w:val="00C86206"/>
    <w:rsid w:val="00C8631D"/>
    <w:rsid w:val="00C86799"/>
    <w:rsid w:val="00C875D5"/>
    <w:rsid w:val="00C91078"/>
    <w:rsid w:val="00C917FB"/>
    <w:rsid w:val="00C91C6B"/>
    <w:rsid w:val="00C91CAB"/>
    <w:rsid w:val="00C926CE"/>
    <w:rsid w:val="00C947B0"/>
    <w:rsid w:val="00C94A46"/>
    <w:rsid w:val="00C97241"/>
    <w:rsid w:val="00CA2983"/>
    <w:rsid w:val="00CA5B74"/>
    <w:rsid w:val="00CB2A2C"/>
    <w:rsid w:val="00CB4E25"/>
    <w:rsid w:val="00CB56E7"/>
    <w:rsid w:val="00CB71AF"/>
    <w:rsid w:val="00CC0BB9"/>
    <w:rsid w:val="00CC10B0"/>
    <w:rsid w:val="00CC1AC2"/>
    <w:rsid w:val="00CC2F43"/>
    <w:rsid w:val="00CC31DA"/>
    <w:rsid w:val="00CC43CA"/>
    <w:rsid w:val="00CC43DD"/>
    <w:rsid w:val="00CC453F"/>
    <w:rsid w:val="00CC799E"/>
    <w:rsid w:val="00CD749E"/>
    <w:rsid w:val="00CE0415"/>
    <w:rsid w:val="00CE1B41"/>
    <w:rsid w:val="00CE1FA9"/>
    <w:rsid w:val="00CE4653"/>
    <w:rsid w:val="00CE4B40"/>
    <w:rsid w:val="00CE4BB2"/>
    <w:rsid w:val="00CE6D26"/>
    <w:rsid w:val="00CE72D4"/>
    <w:rsid w:val="00CE7411"/>
    <w:rsid w:val="00CF02CA"/>
    <w:rsid w:val="00CF19E8"/>
    <w:rsid w:val="00CF248B"/>
    <w:rsid w:val="00CF5CD4"/>
    <w:rsid w:val="00CF64D9"/>
    <w:rsid w:val="00CF6A2D"/>
    <w:rsid w:val="00CF7378"/>
    <w:rsid w:val="00D015F9"/>
    <w:rsid w:val="00D01BCF"/>
    <w:rsid w:val="00D02E26"/>
    <w:rsid w:val="00D04A19"/>
    <w:rsid w:val="00D07006"/>
    <w:rsid w:val="00D12A38"/>
    <w:rsid w:val="00D12DA7"/>
    <w:rsid w:val="00D168E1"/>
    <w:rsid w:val="00D17D0C"/>
    <w:rsid w:val="00D20A1E"/>
    <w:rsid w:val="00D21DB8"/>
    <w:rsid w:val="00D226C0"/>
    <w:rsid w:val="00D26595"/>
    <w:rsid w:val="00D26C7F"/>
    <w:rsid w:val="00D26FDE"/>
    <w:rsid w:val="00D27EFD"/>
    <w:rsid w:val="00D36C3E"/>
    <w:rsid w:val="00D429DE"/>
    <w:rsid w:val="00D42A24"/>
    <w:rsid w:val="00D42EB9"/>
    <w:rsid w:val="00D46216"/>
    <w:rsid w:val="00D50A46"/>
    <w:rsid w:val="00D50B1F"/>
    <w:rsid w:val="00D5392B"/>
    <w:rsid w:val="00D60BE9"/>
    <w:rsid w:val="00D6157D"/>
    <w:rsid w:val="00D618B8"/>
    <w:rsid w:val="00D66A98"/>
    <w:rsid w:val="00D71135"/>
    <w:rsid w:val="00D71569"/>
    <w:rsid w:val="00D721C7"/>
    <w:rsid w:val="00D72D62"/>
    <w:rsid w:val="00D73441"/>
    <w:rsid w:val="00D74716"/>
    <w:rsid w:val="00D768BB"/>
    <w:rsid w:val="00D81BA7"/>
    <w:rsid w:val="00D8364F"/>
    <w:rsid w:val="00D8389E"/>
    <w:rsid w:val="00D866EE"/>
    <w:rsid w:val="00D86D95"/>
    <w:rsid w:val="00D93555"/>
    <w:rsid w:val="00D9540E"/>
    <w:rsid w:val="00D96125"/>
    <w:rsid w:val="00D97544"/>
    <w:rsid w:val="00D97EBB"/>
    <w:rsid w:val="00DA3B8A"/>
    <w:rsid w:val="00DA479E"/>
    <w:rsid w:val="00DA4FB1"/>
    <w:rsid w:val="00DA6B2A"/>
    <w:rsid w:val="00DA73FD"/>
    <w:rsid w:val="00DA7684"/>
    <w:rsid w:val="00DB0264"/>
    <w:rsid w:val="00DB2A99"/>
    <w:rsid w:val="00DB53F8"/>
    <w:rsid w:val="00DB56E0"/>
    <w:rsid w:val="00DB58FB"/>
    <w:rsid w:val="00DB7BA4"/>
    <w:rsid w:val="00DC221A"/>
    <w:rsid w:val="00DC3E01"/>
    <w:rsid w:val="00DC4166"/>
    <w:rsid w:val="00DC456E"/>
    <w:rsid w:val="00DC457F"/>
    <w:rsid w:val="00DC5F06"/>
    <w:rsid w:val="00DC618A"/>
    <w:rsid w:val="00DC7E92"/>
    <w:rsid w:val="00DD15F5"/>
    <w:rsid w:val="00DD1E67"/>
    <w:rsid w:val="00DD34F5"/>
    <w:rsid w:val="00DD499E"/>
    <w:rsid w:val="00DD5DAE"/>
    <w:rsid w:val="00DD6950"/>
    <w:rsid w:val="00DD7DBD"/>
    <w:rsid w:val="00DD7E41"/>
    <w:rsid w:val="00DE25EC"/>
    <w:rsid w:val="00DE272C"/>
    <w:rsid w:val="00DE40B4"/>
    <w:rsid w:val="00DE48E7"/>
    <w:rsid w:val="00DE6210"/>
    <w:rsid w:val="00DF3248"/>
    <w:rsid w:val="00DF350D"/>
    <w:rsid w:val="00DF4D29"/>
    <w:rsid w:val="00DF5381"/>
    <w:rsid w:val="00DF5BAE"/>
    <w:rsid w:val="00DF6AAA"/>
    <w:rsid w:val="00DF6FD8"/>
    <w:rsid w:val="00E01130"/>
    <w:rsid w:val="00E0181E"/>
    <w:rsid w:val="00E020C6"/>
    <w:rsid w:val="00E02439"/>
    <w:rsid w:val="00E02529"/>
    <w:rsid w:val="00E04704"/>
    <w:rsid w:val="00E0767B"/>
    <w:rsid w:val="00E10F94"/>
    <w:rsid w:val="00E12640"/>
    <w:rsid w:val="00E14F30"/>
    <w:rsid w:val="00E14FA7"/>
    <w:rsid w:val="00E172E6"/>
    <w:rsid w:val="00E17FA8"/>
    <w:rsid w:val="00E2063A"/>
    <w:rsid w:val="00E206FC"/>
    <w:rsid w:val="00E22206"/>
    <w:rsid w:val="00E248B1"/>
    <w:rsid w:val="00E2524B"/>
    <w:rsid w:val="00E31CDF"/>
    <w:rsid w:val="00E32BE6"/>
    <w:rsid w:val="00E36325"/>
    <w:rsid w:val="00E369A4"/>
    <w:rsid w:val="00E43B7F"/>
    <w:rsid w:val="00E44387"/>
    <w:rsid w:val="00E44C2C"/>
    <w:rsid w:val="00E45814"/>
    <w:rsid w:val="00E479BE"/>
    <w:rsid w:val="00E47A4F"/>
    <w:rsid w:val="00E5024B"/>
    <w:rsid w:val="00E50E71"/>
    <w:rsid w:val="00E600C5"/>
    <w:rsid w:val="00E631AA"/>
    <w:rsid w:val="00E641E0"/>
    <w:rsid w:val="00E675AF"/>
    <w:rsid w:val="00E67B10"/>
    <w:rsid w:val="00E71A1E"/>
    <w:rsid w:val="00E73EB5"/>
    <w:rsid w:val="00E741C4"/>
    <w:rsid w:val="00E74327"/>
    <w:rsid w:val="00E8150E"/>
    <w:rsid w:val="00E81A89"/>
    <w:rsid w:val="00E83066"/>
    <w:rsid w:val="00E8365B"/>
    <w:rsid w:val="00E84893"/>
    <w:rsid w:val="00E8490B"/>
    <w:rsid w:val="00E849B3"/>
    <w:rsid w:val="00E860D3"/>
    <w:rsid w:val="00E90E4A"/>
    <w:rsid w:val="00E90FEB"/>
    <w:rsid w:val="00E91B60"/>
    <w:rsid w:val="00E92BE4"/>
    <w:rsid w:val="00E94634"/>
    <w:rsid w:val="00E946EA"/>
    <w:rsid w:val="00E94BF6"/>
    <w:rsid w:val="00E94DEC"/>
    <w:rsid w:val="00E9537E"/>
    <w:rsid w:val="00E959C3"/>
    <w:rsid w:val="00EA18C5"/>
    <w:rsid w:val="00EA1DAD"/>
    <w:rsid w:val="00EA270B"/>
    <w:rsid w:val="00EA29E1"/>
    <w:rsid w:val="00EA2C8A"/>
    <w:rsid w:val="00EA54C5"/>
    <w:rsid w:val="00EA6435"/>
    <w:rsid w:val="00EA6AED"/>
    <w:rsid w:val="00EB186C"/>
    <w:rsid w:val="00EB21ED"/>
    <w:rsid w:val="00EB7992"/>
    <w:rsid w:val="00EB7EA4"/>
    <w:rsid w:val="00EC0561"/>
    <w:rsid w:val="00EC0CF0"/>
    <w:rsid w:val="00EC55C2"/>
    <w:rsid w:val="00EC6657"/>
    <w:rsid w:val="00ED060E"/>
    <w:rsid w:val="00ED3247"/>
    <w:rsid w:val="00ED424C"/>
    <w:rsid w:val="00ED5FF0"/>
    <w:rsid w:val="00ED6006"/>
    <w:rsid w:val="00ED75F5"/>
    <w:rsid w:val="00ED77EF"/>
    <w:rsid w:val="00ED7EF4"/>
    <w:rsid w:val="00EE0286"/>
    <w:rsid w:val="00EE12CB"/>
    <w:rsid w:val="00EE153E"/>
    <w:rsid w:val="00EE1C01"/>
    <w:rsid w:val="00EE3051"/>
    <w:rsid w:val="00EE5D1C"/>
    <w:rsid w:val="00EE5FDC"/>
    <w:rsid w:val="00EF0401"/>
    <w:rsid w:val="00EF3C85"/>
    <w:rsid w:val="00EF4176"/>
    <w:rsid w:val="00EF4CDC"/>
    <w:rsid w:val="00EF5BE3"/>
    <w:rsid w:val="00EF6062"/>
    <w:rsid w:val="00EF60E4"/>
    <w:rsid w:val="00F01FB3"/>
    <w:rsid w:val="00F02FF1"/>
    <w:rsid w:val="00F0605D"/>
    <w:rsid w:val="00F06517"/>
    <w:rsid w:val="00F07F8D"/>
    <w:rsid w:val="00F10155"/>
    <w:rsid w:val="00F115CF"/>
    <w:rsid w:val="00F11DF5"/>
    <w:rsid w:val="00F12CFD"/>
    <w:rsid w:val="00F14967"/>
    <w:rsid w:val="00F1559E"/>
    <w:rsid w:val="00F16761"/>
    <w:rsid w:val="00F20B97"/>
    <w:rsid w:val="00F22BFF"/>
    <w:rsid w:val="00F2337A"/>
    <w:rsid w:val="00F255B9"/>
    <w:rsid w:val="00F2592D"/>
    <w:rsid w:val="00F25A97"/>
    <w:rsid w:val="00F270D6"/>
    <w:rsid w:val="00F27916"/>
    <w:rsid w:val="00F362E3"/>
    <w:rsid w:val="00F45AE1"/>
    <w:rsid w:val="00F4751B"/>
    <w:rsid w:val="00F47D4A"/>
    <w:rsid w:val="00F501F5"/>
    <w:rsid w:val="00F5069B"/>
    <w:rsid w:val="00F52A74"/>
    <w:rsid w:val="00F5419A"/>
    <w:rsid w:val="00F5449E"/>
    <w:rsid w:val="00F57ACE"/>
    <w:rsid w:val="00F63C34"/>
    <w:rsid w:val="00F6531B"/>
    <w:rsid w:val="00F65444"/>
    <w:rsid w:val="00F65883"/>
    <w:rsid w:val="00F664E5"/>
    <w:rsid w:val="00F66567"/>
    <w:rsid w:val="00F674A3"/>
    <w:rsid w:val="00F67DE7"/>
    <w:rsid w:val="00F67F8D"/>
    <w:rsid w:val="00F7132A"/>
    <w:rsid w:val="00F73DC0"/>
    <w:rsid w:val="00F748CA"/>
    <w:rsid w:val="00F7728F"/>
    <w:rsid w:val="00F77917"/>
    <w:rsid w:val="00F85A55"/>
    <w:rsid w:val="00F86E15"/>
    <w:rsid w:val="00F90BDA"/>
    <w:rsid w:val="00F91A0C"/>
    <w:rsid w:val="00F94601"/>
    <w:rsid w:val="00F955C2"/>
    <w:rsid w:val="00F97A02"/>
    <w:rsid w:val="00FA08A8"/>
    <w:rsid w:val="00FA0DCD"/>
    <w:rsid w:val="00FA2B69"/>
    <w:rsid w:val="00FA2ECA"/>
    <w:rsid w:val="00FA3721"/>
    <w:rsid w:val="00FA4C90"/>
    <w:rsid w:val="00FA540A"/>
    <w:rsid w:val="00FA635A"/>
    <w:rsid w:val="00FB0884"/>
    <w:rsid w:val="00FB142F"/>
    <w:rsid w:val="00FB293B"/>
    <w:rsid w:val="00FB3FE9"/>
    <w:rsid w:val="00FB7FA8"/>
    <w:rsid w:val="00FC09B0"/>
    <w:rsid w:val="00FC37BC"/>
    <w:rsid w:val="00FC59CA"/>
    <w:rsid w:val="00FC6625"/>
    <w:rsid w:val="00FD17E0"/>
    <w:rsid w:val="00FE2BFA"/>
    <w:rsid w:val="00FE3936"/>
    <w:rsid w:val="00FE5222"/>
    <w:rsid w:val="00FE5287"/>
    <w:rsid w:val="00FF48BB"/>
    <w:rsid w:val="00FF4E1D"/>
    <w:rsid w:val="00FF63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5B00F"/>
  <w15:chartTrackingRefBased/>
  <w15:docId w15:val="{169394EA-9F43-49B3-B852-C06C46805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F74"/>
    <w:rPr>
      <w:sz w:val="24"/>
    </w:rPr>
  </w:style>
  <w:style w:type="paragraph" w:styleId="Heading1">
    <w:name w:val="heading 1"/>
    <w:basedOn w:val="Normal"/>
    <w:next w:val="Normal"/>
    <w:link w:val="Heading1Char"/>
    <w:uiPriority w:val="9"/>
    <w:qFormat/>
    <w:rsid w:val="00E32BE6"/>
    <w:pPr>
      <w:keepNext/>
      <w:keepLines/>
      <w:spacing w:before="240"/>
      <w:outlineLvl w:val="0"/>
    </w:pPr>
    <w:rPr>
      <w:rFonts w:ascii="Calibri" w:eastAsiaTheme="majorEastAsia" w:hAnsi="Calibr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32BE6"/>
    <w:pPr>
      <w:keepNext/>
      <w:keepLines/>
      <w:spacing w:before="40"/>
      <w:outlineLvl w:val="1"/>
    </w:pPr>
    <w:rPr>
      <w:rFonts w:ascii="Calibri" w:eastAsiaTheme="majorEastAsia" w:hAnsi="Calibr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32BE6"/>
    <w:pPr>
      <w:keepNext/>
      <w:keepLines/>
      <w:spacing w:before="40"/>
      <w:outlineLvl w:val="2"/>
    </w:pPr>
    <w:rPr>
      <w:rFonts w:ascii="Calibri" w:eastAsiaTheme="majorEastAsia" w:hAnsi="Calibr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E32BE6"/>
    <w:pPr>
      <w:keepNext/>
      <w:keepLines/>
      <w:spacing w:before="40"/>
      <w:outlineLvl w:val="3"/>
    </w:pPr>
    <w:rPr>
      <w:rFonts w:ascii="Calibri" w:eastAsiaTheme="majorEastAsia" w:hAnsi="Calibr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4A1F"/>
    <w:rPr>
      <w:sz w:val="24"/>
    </w:rPr>
  </w:style>
  <w:style w:type="character" w:customStyle="1" w:styleId="Heading1Char">
    <w:name w:val="Heading 1 Char"/>
    <w:basedOn w:val="DefaultParagraphFont"/>
    <w:link w:val="Heading1"/>
    <w:uiPriority w:val="9"/>
    <w:rsid w:val="00E32BE6"/>
    <w:rPr>
      <w:rFonts w:ascii="Calibri" w:eastAsiaTheme="majorEastAsia" w:hAnsi="Calibri" w:cstheme="majorBidi"/>
      <w:color w:val="365F91" w:themeColor="accent1" w:themeShade="BF"/>
      <w:sz w:val="32"/>
      <w:szCs w:val="32"/>
    </w:rPr>
  </w:style>
  <w:style w:type="character" w:customStyle="1" w:styleId="Heading2Char">
    <w:name w:val="Heading 2 Char"/>
    <w:basedOn w:val="DefaultParagraphFont"/>
    <w:link w:val="Heading2"/>
    <w:uiPriority w:val="9"/>
    <w:rsid w:val="00E32BE6"/>
    <w:rPr>
      <w:rFonts w:ascii="Calibri" w:eastAsiaTheme="majorEastAsia" w:hAnsi="Calibri" w:cstheme="majorBidi"/>
      <w:color w:val="365F91" w:themeColor="accent1" w:themeShade="BF"/>
      <w:sz w:val="26"/>
      <w:szCs w:val="26"/>
    </w:rPr>
  </w:style>
  <w:style w:type="paragraph" w:styleId="Title">
    <w:name w:val="Title"/>
    <w:basedOn w:val="Normal"/>
    <w:next w:val="Normal"/>
    <w:link w:val="TitleChar"/>
    <w:uiPriority w:val="10"/>
    <w:qFormat/>
    <w:rsid w:val="00E32BE6"/>
    <w:pPr>
      <w:contextualSpacing/>
    </w:pPr>
    <w:rPr>
      <w:rFonts w:ascii="Calibri" w:eastAsiaTheme="majorEastAsia" w:hAnsi="Calibri" w:cstheme="majorBidi"/>
      <w:spacing w:val="-10"/>
      <w:kern w:val="28"/>
      <w:sz w:val="56"/>
      <w:szCs w:val="56"/>
    </w:rPr>
  </w:style>
  <w:style w:type="character" w:customStyle="1" w:styleId="TitleChar">
    <w:name w:val="Title Char"/>
    <w:basedOn w:val="DefaultParagraphFont"/>
    <w:link w:val="Title"/>
    <w:uiPriority w:val="10"/>
    <w:rsid w:val="00E32BE6"/>
    <w:rPr>
      <w:rFonts w:ascii="Calibri" w:eastAsiaTheme="majorEastAsia" w:hAnsi="Calibri" w:cstheme="majorBidi"/>
      <w:spacing w:val="-10"/>
      <w:kern w:val="28"/>
      <w:sz w:val="56"/>
      <w:szCs w:val="56"/>
    </w:rPr>
  </w:style>
  <w:style w:type="paragraph" w:styleId="Subtitle">
    <w:name w:val="Subtitle"/>
    <w:basedOn w:val="Normal"/>
    <w:next w:val="Normal"/>
    <w:link w:val="SubtitleChar"/>
    <w:uiPriority w:val="11"/>
    <w:qFormat/>
    <w:rsid w:val="00E32BE6"/>
    <w:pPr>
      <w:numPr>
        <w:ilvl w:val="1"/>
      </w:numPr>
      <w:spacing w:after="160"/>
    </w:pPr>
    <w:rPr>
      <w:rFonts w:ascii="Calibri" w:eastAsiaTheme="minorEastAsia" w:hAnsi="Calibri"/>
      <w:color w:val="5A5A5A" w:themeColor="text1" w:themeTint="A5"/>
      <w:spacing w:val="15"/>
      <w:sz w:val="22"/>
    </w:rPr>
  </w:style>
  <w:style w:type="character" w:customStyle="1" w:styleId="SubtitleChar">
    <w:name w:val="Subtitle Char"/>
    <w:basedOn w:val="DefaultParagraphFont"/>
    <w:link w:val="Subtitle"/>
    <w:uiPriority w:val="11"/>
    <w:rsid w:val="00E32BE6"/>
    <w:rPr>
      <w:rFonts w:ascii="Calibri" w:eastAsiaTheme="minorEastAsia" w:hAnsi="Calibri"/>
      <w:color w:val="5A5A5A" w:themeColor="text1" w:themeTint="A5"/>
      <w:spacing w:val="15"/>
    </w:rPr>
  </w:style>
  <w:style w:type="character" w:styleId="SubtleEmphasis">
    <w:name w:val="Subtle Emphasis"/>
    <w:basedOn w:val="DefaultParagraphFont"/>
    <w:uiPriority w:val="19"/>
    <w:qFormat/>
    <w:rsid w:val="001B4A1F"/>
    <w:rPr>
      <w:i/>
      <w:iCs/>
      <w:color w:val="404040" w:themeColor="text1" w:themeTint="BF"/>
    </w:rPr>
  </w:style>
  <w:style w:type="character" w:styleId="Emphasis">
    <w:name w:val="Emphasis"/>
    <w:basedOn w:val="DefaultParagraphFont"/>
    <w:uiPriority w:val="20"/>
    <w:qFormat/>
    <w:rsid w:val="001B4A1F"/>
    <w:rPr>
      <w:i/>
      <w:iCs/>
    </w:rPr>
  </w:style>
  <w:style w:type="character" w:styleId="IntenseEmphasis">
    <w:name w:val="Intense Emphasis"/>
    <w:basedOn w:val="DefaultParagraphFont"/>
    <w:uiPriority w:val="21"/>
    <w:qFormat/>
    <w:rsid w:val="001B4A1F"/>
    <w:rPr>
      <w:i/>
      <w:iCs/>
      <w:color w:val="4F81BD" w:themeColor="accent1"/>
    </w:rPr>
  </w:style>
  <w:style w:type="character" w:customStyle="1" w:styleId="Heading3Char">
    <w:name w:val="Heading 3 Char"/>
    <w:basedOn w:val="DefaultParagraphFont"/>
    <w:link w:val="Heading3"/>
    <w:uiPriority w:val="9"/>
    <w:rsid w:val="00E32BE6"/>
    <w:rPr>
      <w:rFonts w:ascii="Calibri" w:eastAsiaTheme="majorEastAsia" w:hAnsi="Calibr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E32BE6"/>
    <w:rPr>
      <w:rFonts w:ascii="Calibri" w:eastAsiaTheme="majorEastAsia" w:hAnsi="Calibri" w:cstheme="majorBidi"/>
      <w:i/>
      <w:iCs/>
      <w:color w:val="365F91" w:themeColor="accent1" w:themeShade="BF"/>
      <w:sz w:val="24"/>
    </w:rPr>
  </w:style>
  <w:style w:type="table" w:styleId="TableGrid">
    <w:name w:val="Table Grid"/>
    <w:basedOn w:val="TableNormal"/>
    <w:uiPriority w:val="59"/>
    <w:rsid w:val="00537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Paragraphs"/>
    <w:basedOn w:val="Normal"/>
    <w:link w:val="ListParagraphChar"/>
    <w:uiPriority w:val="34"/>
    <w:qFormat/>
    <w:rsid w:val="00610719"/>
    <w:pPr>
      <w:spacing w:after="160" w:line="259" w:lineRule="auto"/>
      <w:ind w:left="720"/>
      <w:contextualSpacing/>
    </w:pPr>
    <w:rPr>
      <w:sz w:val="22"/>
    </w:rPr>
  </w:style>
  <w:style w:type="character" w:customStyle="1" w:styleId="ListParagraphChar">
    <w:name w:val="List Paragraph Char"/>
    <w:aliases w:val="Paragraphs Char"/>
    <w:basedOn w:val="DefaultParagraphFont"/>
    <w:link w:val="ListParagraph"/>
    <w:uiPriority w:val="34"/>
    <w:locked/>
    <w:rsid w:val="00610719"/>
  </w:style>
  <w:style w:type="paragraph" w:styleId="PlainText">
    <w:name w:val="Plain Text"/>
    <w:basedOn w:val="Normal"/>
    <w:link w:val="PlainTextChar"/>
    <w:uiPriority w:val="99"/>
    <w:unhideWhenUsed/>
    <w:rsid w:val="00610719"/>
    <w:rPr>
      <w:rFonts w:ascii="Calibri" w:eastAsia="Times New Roman" w:hAnsi="Calibri" w:cs="Calibri"/>
      <w:sz w:val="22"/>
      <w:szCs w:val="21"/>
      <w:lang w:eastAsia="en-GB"/>
    </w:rPr>
  </w:style>
  <w:style w:type="character" w:customStyle="1" w:styleId="PlainTextChar">
    <w:name w:val="Plain Text Char"/>
    <w:basedOn w:val="DefaultParagraphFont"/>
    <w:link w:val="PlainText"/>
    <w:uiPriority w:val="99"/>
    <w:rsid w:val="00610719"/>
    <w:rPr>
      <w:rFonts w:ascii="Calibri" w:eastAsia="Times New Roman" w:hAnsi="Calibri" w:cs="Calibri"/>
      <w:szCs w:val="21"/>
      <w:lang w:eastAsia="en-GB"/>
    </w:rPr>
  </w:style>
  <w:style w:type="paragraph" w:customStyle="1" w:styleId="xmsonormal">
    <w:name w:val="x_msonormal"/>
    <w:basedOn w:val="Normal"/>
    <w:rsid w:val="00610719"/>
    <w:rPr>
      <w:rFonts w:ascii="Calibri" w:hAnsi="Calibri" w:cs="Calibri"/>
      <w:sz w:val="22"/>
      <w:lang w:eastAsia="en-GB"/>
    </w:rPr>
  </w:style>
  <w:style w:type="paragraph" w:customStyle="1" w:styleId="Style1">
    <w:name w:val="Style1"/>
    <w:basedOn w:val="Normal"/>
    <w:rsid w:val="00610719"/>
    <w:pPr>
      <w:numPr>
        <w:numId w:val="1"/>
      </w:numPr>
      <w:autoSpaceDN w:val="0"/>
      <w:spacing w:after="120" w:line="276" w:lineRule="auto"/>
    </w:pPr>
    <w:rPr>
      <w:rFonts w:ascii="Calibri" w:eastAsia="Times New Roman" w:hAnsi="Calibri" w:cs="Times New Roman"/>
      <w:szCs w:val="20"/>
    </w:rPr>
  </w:style>
  <w:style w:type="numbering" w:customStyle="1" w:styleId="LFO12">
    <w:name w:val="LFO12"/>
    <w:basedOn w:val="NoList"/>
    <w:rsid w:val="00610719"/>
    <w:pPr>
      <w:numPr>
        <w:numId w:val="1"/>
      </w:numPr>
    </w:pPr>
  </w:style>
  <w:style w:type="paragraph" w:styleId="Revision">
    <w:name w:val="Revision"/>
    <w:hidden/>
    <w:uiPriority w:val="99"/>
    <w:semiHidden/>
    <w:rsid w:val="00265473"/>
    <w:rPr>
      <w:sz w:val="24"/>
    </w:rPr>
  </w:style>
  <w:style w:type="paragraph" w:styleId="CommentText">
    <w:name w:val="annotation text"/>
    <w:basedOn w:val="Normal"/>
    <w:link w:val="CommentTextChar"/>
    <w:uiPriority w:val="99"/>
    <w:semiHidden/>
    <w:unhideWhenUsed/>
    <w:rsid w:val="00250B96"/>
    <w:pPr>
      <w:spacing w:after="160"/>
    </w:pPr>
    <w:rPr>
      <w:sz w:val="20"/>
      <w:szCs w:val="20"/>
    </w:rPr>
  </w:style>
  <w:style w:type="character" w:customStyle="1" w:styleId="CommentTextChar">
    <w:name w:val="Comment Text Char"/>
    <w:basedOn w:val="DefaultParagraphFont"/>
    <w:link w:val="CommentText"/>
    <w:uiPriority w:val="99"/>
    <w:semiHidden/>
    <w:rsid w:val="00250B96"/>
    <w:rPr>
      <w:sz w:val="20"/>
      <w:szCs w:val="20"/>
    </w:rPr>
  </w:style>
  <w:style w:type="character" w:styleId="CommentReference">
    <w:name w:val="annotation reference"/>
    <w:basedOn w:val="DefaultParagraphFont"/>
    <w:uiPriority w:val="99"/>
    <w:semiHidden/>
    <w:unhideWhenUsed/>
    <w:rsid w:val="00250B96"/>
    <w:rPr>
      <w:sz w:val="16"/>
      <w:szCs w:val="16"/>
    </w:rPr>
  </w:style>
  <w:style w:type="paragraph" w:styleId="CommentSubject">
    <w:name w:val="annotation subject"/>
    <w:basedOn w:val="CommentText"/>
    <w:next w:val="CommentText"/>
    <w:link w:val="CommentSubjectChar"/>
    <w:uiPriority w:val="99"/>
    <w:semiHidden/>
    <w:unhideWhenUsed/>
    <w:rsid w:val="00332E51"/>
    <w:pPr>
      <w:spacing w:after="0"/>
    </w:pPr>
    <w:rPr>
      <w:b/>
      <w:bCs/>
    </w:rPr>
  </w:style>
  <w:style w:type="character" w:customStyle="1" w:styleId="CommentSubjectChar">
    <w:name w:val="Comment Subject Char"/>
    <w:basedOn w:val="CommentTextChar"/>
    <w:link w:val="CommentSubject"/>
    <w:uiPriority w:val="99"/>
    <w:semiHidden/>
    <w:rsid w:val="00332E51"/>
    <w:rPr>
      <w:b/>
      <w:bCs/>
      <w:sz w:val="20"/>
      <w:szCs w:val="20"/>
    </w:rPr>
  </w:style>
  <w:style w:type="paragraph" w:styleId="Header">
    <w:name w:val="header"/>
    <w:basedOn w:val="Normal"/>
    <w:link w:val="HeaderChar"/>
    <w:uiPriority w:val="99"/>
    <w:unhideWhenUsed/>
    <w:rsid w:val="009A115C"/>
    <w:pPr>
      <w:tabs>
        <w:tab w:val="center" w:pos="4513"/>
        <w:tab w:val="right" w:pos="9026"/>
      </w:tabs>
    </w:pPr>
  </w:style>
  <w:style w:type="character" w:customStyle="1" w:styleId="HeaderChar">
    <w:name w:val="Header Char"/>
    <w:basedOn w:val="DefaultParagraphFont"/>
    <w:link w:val="Header"/>
    <w:uiPriority w:val="99"/>
    <w:rsid w:val="009A115C"/>
    <w:rPr>
      <w:sz w:val="24"/>
    </w:rPr>
  </w:style>
  <w:style w:type="paragraph" w:styleId="Footer">
    <w:name w:val="footer"/>
    <w:basedOn w:val="Normal"/>
    <w:link w:val="FooterChar"/>
    <w:uiPriority w:val="99"/>
    <w:unhideWhenUsed/>
    <w:rsid w:val="009A115C"/>
    <w:pPr>
      <w:tabs>
        <w:tab w:val="center" w:pos="4513"/>
        <w:tab w:val="right" w:pos="9026"/>
      </w:tabs>
    </w:pPr>
  </w:style>
  <w:style w:type="character" w:customStyle="1" w:styleId="FooterChar">
    <w:name w:val="Footer Char"/>
    <w:basedOn w:val="DefaultParagraphFont"/>
    <w:link w:val="Footer"/>
    <w:uiPriority w:val="99"/>
    <w:rsid w:val="009A115C"/>
    <w:rPr>
      <w:sz w:val="24"/>
    </w:rPr>
  </w:style>
  <w:style w:type="character" w:styleId="Hyperlink">
    <w:name w:val="Hyperlink"/>
    <w:basedOn w:val="DefaultParagraphFont"/>
    <w:uiPriority w:val="99"/>
    <w:unhideWhenUsed/>
    <w:rsid w:val="00C91CAB"/>
    <w:rPr>
      <w:color w:val="0000FF"/>
      <w:u w:val="single"/>
    </w:rPr>
  </w:style>
  <w:style w:type="paragraph" w:styleId="NormalWeb">
    <w:name w:val="Normal (Web)"/>
    <w:basedOn w:val="Normal"/>
    <w:uiPriority w:val="99"/>
    <w:unhideWhenUsed/>
    <w:rsid w:val="00C91CAB"/>
    <w:pPr>
      <w:spacing w:before="100" w:beforeAutospacing="1" w:after="100" w:afterAutospacing="1"/>
    </w:pPr>
    <w:rPr>
      <w:rFonts w:ascii="Calibri" w:hAnsi="Calibri" w:cs="Calibri"/>
      <w:sz w:val="22"/>
      <w:lang w:eastAsia="en-GB"/>
    </w:rPr>
  </w:style>
  <w:style w:type="character" w:styleId="Strong">
    <w:name w:val="Strong"/>
    <w:basedOn w:val="DefaultParagraphFont"/>
    <w:uiPriority w:val="22"/>
    <w:qFormat/>
    <w:rsid w:val="00C91CAB"/>
    <w:rPr>
      <w:b/>
      <w:bCs/>
    </w:rPr>
  </w:style>
  <w:style w:type="character" w:styleId="UnresolvedMention">
    <w:name w:val="Unresolved Mention"/>
    <w:basedOn w:val="DefaultParagraphFont"/>
    <w:uiPriority w:val="99"/>
    <w:semiHidden/>
    <w:unhideWhenUsed/>
    <w:rsid w:val="007B766B"/>
    <w:rPr>
      <w:color w:val="605E5C"/>
      <w:shd w:val="clear" w:color="auto" w:fill="E1DFDD"/>
    </w:rPr>
  </w:style>
  <w:style w:type="character" w:styleId="FollowedHyperlink">
    <w:name w:val="FollowedHyperlink"/>
    <w:basedOn w:val="DefaultParagraphFont"/>
    <w:uiPriority w:val="99"/>
    <w:semiHidden/>
    <w:unhideWhenUsed/>
    <w:rsid w:val="00414E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0418">
      <w:bodyDiv w:val="1"/>
      <w:marLeft w:val="0"/>
      <w:marRight w:val="0"/>
      <w:marTop w:val="0"/>
      <w:marBottom w:val="0"/>
      <w:divBdr>
        <w:top w:val="none" w:sz="0" w:space="0" w:color="auto"/>
        <w:left w:val="none" w:sz="0" w:space="0" w:color="auto"/>
        <w:bottom w:val="none" w:sz="0" w:space="0" w:color="auto"/>
        <w:right w:val="none" w:sz="0" w:space="0" w:color="auto"/>
      </w:divBdr>
    </w:div>
    <w:div w:id="17003716">
      <w:bodyDiv w:val="1"/>
      <w:marLeft w:val="0"/>
      <w:marRight w:val="0"/>
      <w:marTop w:val="0"/>
      <w:marBottom w:val="0"/>
      <w:divBdr>
        <w:top w:val="none" w:sz="0" w:space="0" w:color="auto"/>
        <w:left w:val="none" w:sz="0" w:space="0" w:color="auto"/>
        <w:bottom w:val="none" w:sz="0" w:space="0" w:color="auto"/>
        <w:right w:val="none" w:sz="0" w:space="0" w:color="auto"/>
      </w:divBdr>
    </w:div>
    <w:div w:id="17434507">
      <w:bodyDiv w:val="1"/>
      <w:marLeft w:val="0"/>
      <w:marRight w:val="0"/>
      <w:marTop w:val="0"/>
      <w:marBottom w:val="0"/>
      <w:divBdr>
        <w:top w:val="none" w:sz="0" w:space="0" w:color="auto"/>
        <w:left w:val="none" w:sz="0" w:space="0" w:color="auto"/>
        <w:bottom w:val="none" w:sz="0" w:space="0" w:color="auto"/>
        <w:right w:val="none" w:sz="0" w:space="0" w:color="auto"/>
      </w:divBdr>
    </w:div>
    <w:div w:id="24447072">
      <w:bodyDiv w:val="1"/>
      <w:marLeft w:val="0"/>
      <w:marRight w:val="0"/>
      <w:marTop w:val="0"/>
      <w:marBottom w:val="0"/>
      <w:divBdr>
        <w:top w:val="none" w:sz="0" w:space="0" w:color="auto"/>
        <w:left w:val="none" w:sz="0" w:space="0" w:color="auto"/>
        <w:bottom w:val="none" w:sz="0" w:space="0" w:color="auto"/>
        <w:right w:val="none" w:sz="0" w:space="0" w:color="auto"/>
      </w:divBdr>
    </w:div>
    <w:div w:id="58789240">
      <w:bodyDiv w:val="1"/>
      <w:marLeft w:val="0"/>
      <w:marRight w:val="0"/>
      <w:marTop w:val="0"/>
      <w:marBottom w:val="0"/>
      <w:divBdr>
        <w:top w:val="none" w:sz="0" w:space="0" w:color="auto"/>
        <w:left w:val="none" w:sz="0" w:space="0" w:color="auto"/>
        <w:bottom w:val="none" w:sz="0" w:space="0" w:color="auto"/>
        <w:right w:val="none" w:sz="0" w:space="0" w:color="auto"/>
      </w:divBdr>
    </w:div>
    <w:div w:id="59907999">
      <w:bodyDiv w:val="1"/>
      <w:marLeft w:val="0"/>
      <w:marRight w:val="0"/>
      <w:marTop w:val="0"/>
      <w:marBottom w:val="0"/>
      <w:divBdr>
        <w:top w:val="none" w:sz="0" w:space="0" w:color="auto"/>
        <w:left w:val="none" w:sz="0" w:space="0" w:color="auto"/>
        <w:bottom w:val="none" w:sz="0" w:space="0" w:color="auto"/>
        <w:right w:val="none" w:sz="0" w:space="0" w:color="auto"/>
      </w:divBdr>
    </w:div>
    <w:div w:id="94059889">
      <w:bodyDiv w:val="1"/>
      <w:marLeft w:val="0"/>
      <w:marRight w:val="0"/>
      <w:marTop w:val="0"/>
      <w:marBottom w:val="0"/>
      <w:divBdr>
        <w:top w:val="none" w:sz="0" w:space="0" w:color="auto"/>
        <w:left w:val="none" w:sz="0" w:space="0" w:color="auto"/>
        <w:bottom w:val="none" w:sz="0" w:space="0" w:color="auto"/>
        <w:right w:val="none" w:sz="0" w:space="0" w:color="auto"/>
      </w:divBdr>
    </w:div>
    <w:div w:id="105472092">
      <w:bodyDiv w:val="1"/>
      <w:marLeft w:val="0"/>
      <w:marRight w:val="0"/>
      <w:marTop w:val="0"/>
      <w:marBottom w:val="0"/>
      <w:divBdr>
        <w:top w:val="none" w:sz="0" w:space="0" w:color="auto"/>
        <w:left w:val="none" w:sz="0" w:space="0" w:color="auto"/>
        <w:bottom w:val="none" w:sz="0" w:space="0" w:color="auto"/>
        <w:right w:val="none" w:sz="0" w:space="0" w:color="auto"/>
      </w:divBdr>
    </w:div>
    <w:div w:id="119224973">
      <w:bodyDiv w:val="1"/>
      <w:marLeft w:val="0"/>
      <w:marRight w:val="0"/>
      <w:marTop w:val="0"/>
      <w:marBottom w:val="0"/>
      <w:divBdr>
        <w:top w:val="none" w:sz="0" w:space="0" w:color="auto"/>
        <w:left w:val="none" w:sz="0" w:space="0" w:color="auto"/>
        <w:bottom w:val="none" w:sz="0" w:space="0" w:color="auto"/>
        <w:right w:val="none" w:sz="0" w:space="0" w:color="auto"/>
      </w:divBdr>
    </w:div>
    <w:div w:id="121535439">
      <w:bodyDiv w:val="1"/>
      <w:marLeft w:val="0"/>
      <w:marRight w:val="0"/>
      <w:marTop w:val="0"/>
      <w:marBottom w:val="0"/>
      <w:divBdr>
        <w:top w:val="none" w:sz="0" w:space="0" w:color="auto"/>
        <w:left w:val="none" w:sz="0" w:space="0" w:color="auto"/>
        <w:bottom w:val="none" w:sz="0" w:space="0" w:color="auto"/>
        <w:right w:val="none" w:sz="0" w:space="0" w:color="auto"/>
      </w:divBdr>
    </w:div>
    <w:div w:id="125783754">
      <w:bodyDiv w:val="1"/>
      <w:marLeft w:val="0"/>
      <w:marRight w:val="0"/>
      <w:marTop w:val="0"/>
      <w:marBottom w:val="0"/>
      <w:divBdr>
        <w:top w:val="none" w:sz="0" w:space="0" w:color="auto"/>
        <w:left w:val="none" w:sz="0" w:space="0" w:color="auto"/>
        <w:bottom w:val="none" w:sz="0" w:space="0" w:color="auto"/>
        <w:right w:val="none" w:sz="0" w:space="0" w:color="auto"/>
      </w:divBdr>
    </w:div>
    <w:div w:id="152988376">
      <w:bodyDiv w:val="1"/>
      <w:marLeft w:val="0"/>
      <w:marRight w:val="0"/>
      <w:marTop w:val="0"/>
      <w:marBottom w:val="0"/>
      <w:divBdr>
        <w:top w:val="none" w:sz="0" w:space="0" w:color="auto"/>
        <w:left w:val="none" w:sz="0" w:space="0" w:color="auto"/>
        <w:bottom w:val="none" w:sz="0" w:space="0" w:color="auto"/>
        <w:right w:val="none" w:sz="0" w:space="0" w:color="auto"/>
      </w:divBdr>
    </w:div>
    <w:div w:id="162210723">
      <w:bodyDiv w:val="1"/>
      <w:marLeft w:val="0"/>
      <w:marRight w:val="0"/>
      <w:marTop w:val="0"/>
      <w:marBottom w:val="0"/>
      <w:divBdr>
        <w:top w:val="none" w:sz="0" w:space="0" w:color="auto"/>
        <w:left w:val="none" w:sz="0" w:space="0" w:color="auto"/>
        <w:bottom w:val="none" w:sz="0" w:space="0" w:color="auto"/>
        <w:right w:val="none" w:sz="0" w:space="0" w:color="auto"/>
      </w:divBdr>
    </w:div>
    <w:div w:id="164130898">
      <w:bodyDiv w:val="1"/>
      <w:marLeft w:val="0"/>
      <w:marRight w:val="0"/>
      <w:marTop w:val="0"/>
      <w:marBottom w:val="0"/>
      <w:divBdr>
        <w:top w:val="none" w:sz="0" w:space="0" w:color="auto"/>
        <w:left w:val="none" w:sz="0" w:space="0" w:color="auto"/>
        <w:bottom w:val="none" w:sz="0" w:space="0" w:color="auto"/>
        <w:right w:val="none" w:sz="0" w:space="0" w:color="auto"/>
      </w:divBdr>
    </w:div>
    <w:div w:id="223413426">
      <w:bodyDiv w:val="1"/>
      <w:marLeft w:val="0"/>
      <w:marRight w:val="0"/>
      <w:marTop w:val="0"/>
      <w:marBottom w:val="0"/>
      <w:divBdr>
        <w:top w:val="none" w:sz="0" w:space="0" w:color="auto"/>
        <w:left w:val="none" w:sz="0" w:space="0" w:color="auto"/>
        <w:bottom w:val="none" w:sz="0" w:space="0" w:color="auto"/>
        <w:right w:val="none" w:sz="0" w:space="0" w:color="auto"/>
      </w:divBdr>
    </w:div>
    <w:div w:id="235285367">
      <w:bodyDiv w:val="1"/>
      <w:marLeft w:val="0"/>
      <w:marRight w:val="0"/>
      <w:marTop w:val="0"/>
      <w:marBottom w:val="0"/>
      <w:divBdr>
        <w:top w:val="none" w:sz="0" w:space="0" w:color="auto"/>
        <w:left w:val="none" w:sz="0" w:space="0" w:color="auto"/>
        <w:bottom w:val="none" w:sz="0" w:space="0" w:color="auto"/>
        <w:right w:val="none" w:sz="0" w:space="0" w:color="auto"/>
      </w:divBdr>
    </w:div>
    <w:div w:id="239145226">
      <w:bodyDiv w:val="1"/>
      <w:marLeft w:val="0"/>
      <w:marRight w:val="0"/>
      <w:marTop w:val="0"/>
      <w:marBottom w:val="0"/>
      <w:divBdr>
        <w:top w:val="none" w:sz="0" w:space="0" w:color="auto"/>
        <w:left w:val="none" w:sz="0" w:space="0" w:color="auto"/>
        <w:bottom w:val="none" w:sz="0" w:space="0" w:color="auto"/>
        <w:right w:val="none" w:sz="0" w:space="0" w:color="auto"/>
      </w:divBdr>
    </w:div>
    <w:div w:id="240259665">
      <w:bodyDiv w:val="1"/>
      <w:marLeft w:val="0"/>
      <w:marRight w:val="0"/>
      <w:marTop w:val="0"/>
      <w:marBottom w:val="0"/>
      <w:divBdr>
        <w:top w:val="none" w:sz="0" w:space="0" w:color="auto"/>
        <w:left w:val="none" w:sz="0" w:space="0" w:color="auto"/>
        <w:bottom w:val="none" w:sz="0" w:space="0" w:color="auto"/>
        <w:right w:val="none" w:sz="0" w:space="0" w:color="auto"/>
      </w:divBdr>
    </w:div>
    <w:div w:id="247931758">
      <w:bodyDiv w:val="1"/>
      <w:marLeft w:val="0"/>
      <w:marRight w:val="0"/>
      <w:marTop w:val="0"/>
      <w:marBottom w:val="0"/>
      <w:divBdr>
        <w:top w:val="none" w:sz="0" w:space="0" w:color="auto"/>
        <w:left w:val="none" w:sz="0" w:space="0" w:color="auto"/>
        <w:bottom w:val="none" w:sz="0" w:space="0" w:color="auto"/>
        <w:right w:val="none" w:sz="0" w:space="0" w:color="auto"/>
      </w:divBdr>
    </w:div>
    <w:div w:id="252126564">
      <w:bodyDiv w:val="1"/>
      <w:marLeft w:val="0"/>
      <w:marRight w:val="0"/>
      <w:marTop w:val="0"/>
      <w:marBottom w:val="0"/>
      <w:divBdr>
        <w:top w:val="none" w:sz="0" w:space="0" w:color="auto"/>
        <w:left w:val="none" w:sz="0" w:space="0" w:color="auto"/>
        <w:bottom w:val="none" w:sz="0" w:space="0" w:color="auto"/>
        <w:right w:val="none" w:sz="0" w:space="0" w:color="auto"/>
      </w:divBdr>
    </w:div>
    <w:div w:id="255865973">
      <w:bodyDiv w:val="1"/>
      <w:marLeft w:val="0"/>
      <w:marRight w:val="0"/>
      <w:marTop w:val="0"/>
      <w:marBottom w:val="0"/>
      <w:divBdr>
        <w:top w:val="none" w:sz="0" w:space="0" w:color="auto"/>
        <w:left w:val="none" w:sz="0" w:space="0" w:color="auto"/>
        <w:bottom w:val="none" w:sz="0" w:space="0" w:color="auto"/>
        <w:right w:val="none" w:sz="0" w:space="0" w:color="auto"/>
      </w:divBdr>
    </w:div>
    <w:div w:id="287708076">
      <w:bodyDiv w:val="1"/>
      <w:marLeft w:val="0"/>
      <w:marRight w:val="0"/>
      <w:marTop w:val="0"/>
      <w:marBottom w:val="0"/>
      <w:divBdr>
        <w:top w:val="none" w:sz="0" w:space="0" w:color="auto"/>
        <w:left w:val="none" w:sz="0" w:space="0" w:color="auto"/>
        <w:bottom w:val="none" w:sz="0" w:space="0" w:color="auto"/>
        <w:right w:val="none" w:sz="0" w:space="0" w:color="auto"/>
      </w:divBdr>
    </w:div>
    <w:div w:id="288315691">
      <w:bodyDiv w:val="1"/>
      <w:marLeft w:val="0"/>
      <w:marRight w:val="0"/>
      <w:marTop w:val="0"/>
      <w:marBottom w:val="0"/>
      <w:divBdr>
        <w:top w:val="none" w:sz="0" w:space="0" w:color="auto"/>
        <w:left w:val="none" w:sz="0" w:space="0" w:color="auto"/>
        <w:bottom w:val="none" w:sz="0" w:space="0" w:color="auto"/>
        <w:right w:val="none" w:sz="0" w:space="0" w:color="auto"/>
      </w:divBdr>
    </w:div>
    <w:div w:id="298462821">
      <w:bodyDiv w:val="1"/>
      <w:marLeft w:val="0"/>
      <w:marRight w:val="0"/>
      <w:marTop w:val="0"/>
      <w:marBottom w:val="0"/>
      <w:divBdr>
        <w:top w:val="none" w:sz="0" w:space="0" w:color="auto"/>
        <w:left w:val="none" w:sz="0" w:space="0" w:color="auto"/>
        <w:bottom w:val="none" w:sz="0" w:space="0" w:color="auto"/>
        <w:right w:val="none" w:sz="0" w:space="0" w:color="auto"/>
      </w:divBdr>
    </w:div>
    <w:div w:id="304746665">
      <w:bodyDiv w:val="1"/>
      <w:marLeft w:val="0"/>
      <w:marRight w:val="0"/>
      <w:marTop w:val="0"/>
      <w:marBottom w:val="0"/>
      <w:divBdr>
        <w:top w:val="none" w:sz="0" w:space="0" w:color="auto"/>
        <w:left w:val="none" w:sz="0" w:space="0" w:color="auto"/>
        <w:bottom w:val="none" w:sz="0" w:space="0" w:color="auto"/>
        <w:right w:val="none" w:sz="0" w:space="0" w:color="auto"/>
      </w:divBdr>
    </w:div>
    <w:div w:id="318510021">
      <w:bodyDiv w:val="1"/>
      <w:marLeft w:val="0"/>
      <w:marRight w:val="0"/>
      <w:marTop w:val="0"/>
      <w:marBottom w:val="0"/>
      <w:divBdr>
        <w:top w:val="none" w:sz="0" w:space="0" w:color="auto"/>
        <w:left w:val="none" w:sz="0" w:space="0" w:color="auto"/>
        <w:bottom w:val="none" w:sz="0" w:space="0" w:color="auto"/>
        <w:right w:val="none" w:sz="0" w:space="0" w:color="auto"/>
      </w:divBdr>
    </w:div>
    <w:div w:id="318583779">
      <w:bodyDiv w:val="1"/>
      <w:marLeft w:val="0"/>
      <w:marRight w:val="0"/>
      <w:marTop w:val="0"/>
      <w:marBottom w:val="0"/>
      <w:divBdr>
        <w:top w:val="none" w:sz="0" w:space="0" w:color="auto"/>
        <w:left w:val="none" w:sz="0" w:space="0" w:color="auto"/>
        <w:bottom w:val="none" w:sz="0" w:space="0" w:color="auto"/>
        <w:right w:val="none" w:sz="0" w:space="0" w:color="auto"/>
      </w:divBdr>
    </w:div>
    <w:div w:id="343943599">
      <w:bodyDiv w:val="1"/>
      <w:marLeft w:val="0"/>
      <w:marRight w:val="0"/>
      <w:marTop w:val="0"/>
      <w:marBottom w:val="0"/>
      <w:divBdr>
        <w:top w:val="none" w:sz="0" w:space="0" w:color="auto"/>
        <w:left w:val="none" w:sz="0" w:space="0" w:color="auto"/>
        <w:bottom w:val="none" w:sz="0" w:space="0" w:color="auto"/>
        <w:right w:val="none" w:sz="0" w:space="0" w:color="auto"/>
      </w:divBdr>
    </w:div>
    <w:div w:id="348721865">
      <w:bodyDiv w:val="1"/>
      <w:marLeft w:val="0"/>
      <w:marRight w:val="0"/>
      <w:marTop w:val="0"/>
      <w:marBottom w:val="0"/>
      <w:divBdr>
        <w:top w:val="none" w:sz="0" w:space="0" w:color="auto"/>
        <w:left w:val="none" w:sz="0" w:space="0" w:color="auto"/>
        <w:bottom w:val="none" w:sz="0" w:space="0" w:color="auto"/>
        <w:right w:val="none" w:sz="0" w:space="0" w:color="auto"/>
      </w:divBdr>
    </w:div>
    <w:div w:id="356397087">
      <w:bodyDiv w:val="1"/>
      <w:marLeft w:val="0"/>
      <w:marRight w:val="0"/>
      <w:marTop w:val="0"/>
      <w:marBottom w:val="0"/>
      <w:divBdr>
        <w:top w:val="none" w:sz="0" w:space="0" w:color="auto"/>
        <w:left w:val="none" w:sz="0" w:space="0" w:color="auto"/>
        <w:bottom w:val="none" w:sz="0" w:space="0" w:color="auto"/>
        <w:right w:val="none" w:sz="0" w:space="0" w:color="auto"/>
      </w:divBdr>
    </w:div>
    <w:div w:id="356857673">
      <w:bodyDiv w:val="1"/>
      <w:marLeft w:val="0"/>
      <w:marRight w:val="0"/>
      <w:marTop w:val="0"/>
      <w:marBottom w:val="0"/>
      <w:divBdr>
        <w:top w:val="none" w:sz="0" w:space="0" w:color="auto"/>
        <w:left w:val="none" w:sz="0" w:space="0" w:color="auto"/>
        <w:bottom w:val="none" w:sz="0" w:space="0" w:color="auto"/>
        <w:right w:val="none" w:sz="0" w:space="0" w:color="auto"/>
      </w:divBdr>
    </w:div>
    <w:div w:id="362437293">
      <w:bodyDiv w:val="1"/>
      <w:marLeft w:val="0"/>
      <w:marRight w:val="0"/>
      <w:marTop w:val="0"/>
      <w:marBottom w:val="0"/>
      <w:divBdr>
        <w:top w:val="none" w:sz="0" w:space="0" w:color="auto"/>
        <w:left w:val="none" w:sz="0" w:space="0" w:color="auto"/>
        <w:bottom w:val="none" w:sz="0" w:space="0" w:color="auto"/>
        <w:right w:val="none" w:sz="0" w:space="0" w:color="auto"/>
      </w:divBdr>
    </w:div>
    <w:div w:id="371423812">
      <w:bodyDiv w:val="1"/>
      <w:marLeft w:val="0"/>
      <w:marRight w:val="0"/>
      <w:marTop w:val="0"/>
      <w:marBottom w:val="0"/>
      <w:divBdr>
        <w:top w:val="none" w:sz="0" w:space="0" w:color="auto"/>
        <w:left w:val="none" w:sz="0" w:space="0" w:color="auto"/>
        <w:bottom w:val="none" w:sz="0" w:space="0" w:color="auto"/>
        <w:right w:val="none" w:sz="0" w:space="0" w:color="auto"/>
      </w:divBdr>
    </w:div>
    <w:div w:id="372463521">
      <w:bodyDiv w:val="1"/>
      <w:marLeft w:val="0"/>
      <w:marRight w:val="0"/>
      <w:marTop w:val="0"/>
      <w:marBottom w:val="0"/>
      <w:divBdr>
        <w:top w:val="none" w:sz="0" w:space="0" w:color="auto"/>
        <w:left w:val="none" w:sz="0" w:space="0" w:color="auto"/>
        <w:bottom w:val="none" w:sz="0" w:space="0" w:color="auto"/>
        <w:right w:val="none" w:sz="0" w:space="0" w:color="auto"/>
      </w:divBdr>
    </w:div>
    <w:div w:id="372509078">
      <w:bodyDiv w:val="1"/>
      <w:marLeft w:val="0"/>
      <w:marRight w:val="0"/>
      <w:marTop w:val="0"/>
      <w:marBottom w:val="0"/>
      <w:divBdr>
        <w:top w:val="none" w:sz="0" w:space="0" w:color="auto"/>
        <w:left w:val="none" w:sz="0" w:space="0" w:color="auto"/>
        <w:bottom w:val="none" w:sz="0" w:space="0" w:color="auto"/>
        <w:right w:val="none" w:sz="0" w:space="0" w:color="auto"/>
      </w:divBdr>
    </w:div>
    <w:div w:id="407654254">
      <w:bodyDiv w:val="1"/>
      <w:marLeft w:val="0"/>
      <w:marRight w:val="0"/>
      <w:marTop w:val="0"/>
      <w:marBottom w:val="0"/>
      <w:divBdr>
        <w:top w:val="none" w:sz="0" w:space="0" w:color="auto"/>
        <w:left w:val="none" w:sz="0" w:space="0" w:color="auto"/>
        <w:bottom w:val="none" w:sz="0" w:space="0" w:color="auto"/>
        <w:right w:val="none" w:sz="0" w:space="0" w:color="auto"/>
      </w:divBdr>
    </w:div>
    <w:div w:id="425421618">
      <w:bodyDiv w:val="1"/>
      <w:marLeft w:val="0"/>
      <w:marRight w:val="0"/>
      <w:marTop w:val="0"/>
      <w:marBottom w:val="0"/>
      <w:divBdr>
        <w:top w:val="none" w:sz="0" w:space="0" w:color="auto"/>
        <w:left w:val="none" w:sz="0" w:space="0" w:color="auto"/>
        <w:bottom w:val="none" w:sz="0" w:space="0" w:color="auto"/>
        <w:right w:val="none" w:sz="0" w:space="0" w:color="auto"/>
      </w:divBdr>
    </w:div>
    <w:div w:id="427847330">
      <w:bodyDiv w:val="1"/>
      <w:marLeft w:val="0"/>
      <w:marRight w:val="0"/>
      <w:marTop w:val="0"/>
      <w:marBottom w:val="0"/>
      <w:divBdr>
        <w:top w:val="none" w:sz="0" w:space="0" w:color="auto"/>
        <w:left w:val="none" w:sz="0" w:space="0" w:color="auto"/>
        <w:bottom w:val="none" w:sz="0" w:space="0" w:color="auto"/>
        <w:right w:val="none" w:sz="0" w:space="0" w:color="auto"/>
      </w:divBdr>
    </w:div>
    <w:div w:id="434136405">
      <w:bodyDiv w:val="1"/>
      <w:marLeft w:val="0"/>
      <w:marRight w:val="0"/>
      <w:marTop w:val="0"/>
      <w:marBottom w:val="0"/>
      <w:divBdr>
        <w:top w:val="none" w:sz="0" w:space="0" w:color="auto"/>
        <w:left w:val="none" w:sz="0" w:space="0" w:color="auto"/>
        <w:bottom w:val="none" w:sz="0" w:space="0" w:color="auto"/>
        <w:right w:val="none" w:sz="0" w:space="0" w:color="auto"/>
      </w:divBdr>
    </w:div>
    <w:div w:id="442845319">
      <w:bodyDiv w:val="1"/>
      <w:marLeft w:val="0"/>
      <w:marRight w:val="0"/>
      <w:marTop w:val="0"/>
      <w:marBottom w:val="0"/>
      <w:divBdr>
        <w:top w:val="none" w:sz="0" w:space="0" w:color="auto"/>
        <w:left w:val="none" w:sz="0" w:space="0" w:color="auto"/>
        <w:bottom w:val="none" w:sz="0" w:space="0" w:color="auto"/>
        <w:right w:val="none" w:sz="0" w:space="0" w:color="auto"/>
      </w:divBdr>
    </w:div>
    <w:div w:id="450244104">
      <w:bodyDiv w:val="1"/>
      <w:marLeft w:val="0"/>
      <w:marRight w:val="0"/>
      <w:marTop w:val="0"/>
      <w:marBottom w:val="0"/>
      <w:divBdr>
        <w:top w:val="none" w:sz="0" w:space="0" w:color="auto"/>
        <w:left w:val="none" w:sz="0" w:space="0" w:color="auto"/>
        <w:bottom w:val="none" w:sz="0" w:space="0" w:color="auto"/>
        <w:right w:val="none" w:sz="0" w:space="0" w:color="auto"/>
      </w:divBdr>
    </w:div>
    <w:div w:id="456487722">
      <w:bodyDiv w:val="1"/>
      <w:marLeft w:val="0"/>
      <w:marRight w:val="0"/>
      <w:marTop w:val="0"/>
      <w:marBottom w:val="0"/>
      <w:divBdr>
        <w:top w:val="none" w:sz="0" w:space="0" w:color="auto"/>
        <w:left w:val="none" w:sz="0" w:space="0" w:color="auto"/>
        <w:bottom w:val="none" w:sz="0" w:space="0" w:color="auto"/>
        <w:right w:val="none" w:sz="0" w:space="0" w:color="auto"/>
      </w:divBdr>
    </w:div>
    <w:div w:id="460654538">
      <w:bodyDiv w:val="1"/>
      <w:marLeft w:val="0"/>
      <w:marRight w:val="0"/>
      <w:marTop w:val="0"/>
      <w:marBottom w:val="0"/>
      <w:divBdr>
        <w:top w:val="none" w:sz="0" w:space="0" w:color="auto"/>
        <w:left w:val="none" w:sz="0" w:space="0" w:color="auto"/>
        <w:bottom w:val="none" w:sz="0" w:space="0" w:color="auto"/>
        <w:right w:val="none" w:sz="0" w:space="0" w:color="auto"/>
      </w:divBdr>
    </w:div>
    <w:div w:id="486475448">
      <w:bodyDiv w:val="1"/>
      <w:marLeft w:val="0"/>
      <w:marRight w:val="0"/>
      <w:marTop w:val="0"/>
      <w:marBottom w:val="0"/>
      <w:divBdr>
        <w:top w:val="none" w:sz="0" w:space="0" w:color="auto"/>
        <w:left w:val="none" w:sz="0" w:space="0" w:color="auto"/>
        <w:bottom w:val="none" w:sz="0" w:space="0" w:color="auto"/>
        <w:right w:val="none" w:sz="0" w:space="0" w:color="auto"/>
      </w:divBdr>
    </w:div>
    <w:div w:id="519777167">
      <w:bodyDiv w:val="1"/>
      <w:marLeft w:val="0"/>
      <w:marRight w:val="0"/>
      <w:marTop w:val="0"/>
      <w:marBottom w:val="0"/>
      <w:divBdr>
        <w:top w:val="none" w:sz="0" w:space="0" w:color="auto"/>
        <w:left w:val="none" w:sz="0" w:space="0" w:color="auto"/>
        <w:bottom w:val="none" w:sz="0" w:space="0" w:color="auto"/>
        <w:right w:val="none" w:sz="0" w:space="0" w:color="auto"/>
      </w:divBdr>
    </w:div>
    <w:div w:id="525631426">
      <w:bodyDiv w:val="1"/>
      <w:marLeft w:val="0"/>
      <w:marRight w:val="0"/>
      <w:marTop w:val="0"/>
      <w:marBottom w:val="0"/>
      <w:divBdr>
        <w:top w:val="none" w:sz="0" w:space="0" w:color="auto"/>
        <w:left w:val="none" w:sz="0" w:space="0" w:color="auto"/>
        <w:bottom w:val="none" w:sz="0" w:space="0" w:color="auto"/>
        <w:right w:val="none" w:sz="0" w:space="0" w:color="auto"/>
      </w:divBdr>
    </w:div>
    <w:div w:id="543836113">
      <w:bodyDiv w:val="1"/>
      <w:marLeft w:val="0"/>
      <w:marRight w:val="0"/>
      <w:marTop w:val="0"/>
      <w:marBottom w:val="0"/>
      <w:divBdr>
        <w:top w:val="none" w:sz="0" w:space="0" w:color="auto"/>
        <w:left w:val="none" w:sz="0" w:space="0" w:color="auto"/>
        <w:bottom w:val="none" w:sz="0" w:space="0" w:color="auto"/>
        <w:right w:val="none" w:sz="0" w:space="0" w:color="auto"/>
      </w:divBdr>
    </w:div>
    <w:div w:id="552691986">
      <w:bodyDiv w:val="1"/>
      <w:marLeft w:val="0"/>
      <w:marRight w:val="0"/>
      <w:marTop w:val="0"/>
      <w:marBottom w:val="0"/>
      <w:divBdr>
        <w:top w:val="none" w:sz="0" w:space="0" w:color="auto"/>
        <w:left w:val="none" w:sz="0" w:space="0" w:color="auto"/>
        <w:bottom w:val="none" w:sz="0" w:space="0" w:color="auto"/>
        <w:right w:val="none" w:sz="0" w:space="0" w:color="auto"/>
      </w:divBdr>
    </w:div>
    <w:div w:id="559287311">
      <w:bodyDiv w:val="1"/>
      <w:marLeft w:val="0"/>
      <w:marRight w:val="0"/>
      <w:marTop w:val="0"/>
      <w:marBottom w:val="0"/>
      <w:divBdr>
        <w:top w:val="none" w:sz="0" w:space="0" w:color="auto"/>
        <w:left w:val="none" w:sz="0" w:space="0" w:color="auto"/>
        <w:bottom w:val="none" w:sz="0" w:space="0" w:color="auto"/>
        <w:right w:val="none" w:sz="0" w:space="0" w:color="auto"/>
      </w:divBdr>
    </w:div>
    <w:div w:id="567962684">
      <w:bodyDiv w:val="1"/>
      <w:marLeft w:val="0"/>
      <w:marRight w:val="0"/>
      <w:marTop w:val="0"/>
      <w:marBottom w:val="0"/>
      <w:divBdr>
        <w:top w:val="none" w:sz="0" w:space="0" w:color="auto"/>
        <w:left w:val="none" w:sz="0" w:space="0" w:color="auto"/>
        <w:bottom w:val="none" w:sz="0" w:space="0" w:color="auto"/>
        <w:right w:val="none" w:sz="0" w:space="0" w:color="auto"/>
      </w:divBdr>
    </w:div>
    <w:div w:id="576324095">
      <w:bodyDiv w:val="1"/>
      <w:marLeft w:val="0"/>
      <w:marRight w:val="0"/>
      <w:marTop w:val="0"/>
      <w:marBottom w:val="0"/>
      <w:divBdr>
        <w:top w:val="none" w:sz="0" w:space="0" w:color="auto"/>
        <w:left w:val="none" w:sz="0" w:space="0" w:color="auto"/>
        <w:bottom w:val="none" w:sz="0" w:space="0" w:color="auto"/>
        <w:right w:val="none" w:sz="0" w:space="0" w:color="auto"/>
      </w:divBdr>
    </w:div>
    <w:div w:id="593712737">
      <w:bodyDiv w:val="1"/>
      <w:marLeft w:val="0"/>
      <w:marRight w:val="0"/>
      <w:marTop w:val="0"/>
      <w:marBottom w:val="0"/>
      <w:divBdr>
        <w:top w:val="none" w:sz="0" w:space="0" w:color="auto"/>
        <w:left w:val="none" w:sz="0" w:space="0" w:color="auto"/>
        <w:bottom w:val="none" w:sz="0" w:space="0" w:color="auto"/>
        <w:right w:val="none" w:sz="0" w:space="0" w:color="auto"/>
      </w:divBdr>
    </w:div>
    <w:div w:id="606235911">
      <w:bodyDiv w:val="1"/>
      <w:marLeft w:val="0"/>
      <w:marRight w:val="0"/>
      <w:marTop w:val="0"/>
      <w:marBottom w:val="0"/>
      <w:divBdr>
        <w:top w:val="none" w:sz="0" w:space="0" w:color="auto"/>
        <w:left w:val="none" w:sz="0" w:space="0" w:color="auto"/>
        <w:bottom w:val="none" w:sz="0" w:space="0" w:color="auto"/>
        <w:right w:val="none" w:sz="0" w:space="0" w:color="auto"/>
      </w:divBdr>
    </w:div>
    <w:div w:id="620696701">
      <w:bodyDiv w:val="1"/>
      <w:marLeft w:val="0"/>
      <w:marRight w:val="0"/>
      <w:marTop w:val="0"/>
      <w:marBottom w:val="0"/>
      <w:divBdr>
        <w:top w:val="none" w:sz="0" w:space="0" w:color="auto"/>
        <w:left w:val="none" w:sz="0" w:space="0" w:color="auto"/>
        <w:bottom w:val="none" w:sz="0" w:space="0" w:color="auto"/>
        <w:right w:val="none" w:sz="0" w:space="0" w:color="auto"/>
      </w:divBdr>
    </w:div>
    <w:div w:id="621032223">
      <w:bodyDiv w:val="1"/>
      <w:marLeft w:val="0"/>
      <w:marRight w:val="0"/>
      <w:marTop w:val="0"/>
      <w:marBottom w:val="0"/>
      <w:divBdr>
        <w:top w:val="none" w:sz="0" w:space="0" w:color="auto"/>
        <w:left w:val="none" w:sz="0" w:space="0" w:color="auto"/>
        <w:bottom w:val="none" w:sz="0" w:space="0" w:color="auto"/>
        <w:right w:val="none" w:sz="0" w:space="0" w:color="auto"/>
      </w:divBdr>
    </w:div>
    <w:div w:id="625284117">
      <w:bodyDiv w:val="1"/>
      <w:marLeft w:val="0"/>
      <w:marRight w:val="0"/>
      <w:marTop w:val="0"/>
      <w:marBottom w:val="0"/>
      <w:divBdr>
        <w:top w:val="none" w:sz="0" w:space="0" w:color="auto"/>
        <w:left w:val="none" w:sz="0" w:space="0" w:color="auto"/>
        <w:bottom w:val="none" w:sz="0" w:space="0" w:color="auto"/>
        <w:right w:val="none" w:sz="0" w:space="0" w:color="auto"/>
      </w:divBdr>
    </w:div>
    <w:div w:id="627904886">
      <w:bodyDiv w:val="1"/>
      <w:marLeft w:val="0"/>
      <w:marRight w:val="0"/>
      <w:marTop w:val="0"/>
      <w:marBottom w:val="0"/>
      <w:divBdr>
        <w:top w:val="none" w:sz="0" w:space="0" w:color="auto"/>
        <w:left w:val="none" w:sz="0" w:space="0" w:color="auto"/>
        <w:bottom w:val="none" w:sz="0" w:space="0" w:color="auto"/>
        <w:right w:val="none" w:sz="0" w:space="0" w:color="auto"/>
      </w:divBdr>
    </w:div>
    <w:div w:id="631860633">
      <w:bodyDiv w:val="1"/>
      <w:marLeft w:val="0"/>
      <w:marRight w:val="0"/>
      <w:marTop w:val="0"/>
      <w:marBottom w:val="0"/>
      <w:divBdr>
        <w:top w:val="none" w:sz="0" w:space="0" w:color="auto"/>
        <w:left w:val="none" w:sz="0" w:space="0" w:color="auto"/>
        <w:bottom w:val="none" w:sz="0" w:space="0" w:color="auto"/>
        <w:right w:val="none" w:sz="0" w:space="0" w:color="auto"/>
      </w:divBdr>
    </w:div>
    <w:div w:id="645742668">
      <w:bodyDiv w:val="1"/>
      <w:marLeft w:val="0"/>
      <w:marRight w:val="0"/>
      <w:marTop w:val="0"/>
      <w:marBottom w:val="0"/>
      <w:divBdr>
        <w:top w:val="none" w:sz="0" w:space="0" w:color="auto"/>
        <w:left w:val="none" w:sz="0" w:space="0" w:color="auto"/>
        <w:bottom w:val="none" w:sz="0" w:space="0" w:color="auto"/>
        <w:right w:val="none" w:sz="0" w:space="0" w:color="auto"/>
      </w:divBdr>
    </w:div>
    <w:div w:id="668676218">
      <w:bodyDiv w:val="1"/>
      <w:marLeft w:val="0"/>
      <w:marRight w:val="0"/>
      <w:marTop w:val="0"/>
      <w:marBottom w:val="0"/>
      <w:divBdr>
        <w:top w:val="none" w:sz="0" w:space="0" w:color="auto"/>
        <w:left w:val="none" w:sz="0" w:space="0" w:color="auto"/>
        <w:bottom w:val="none" w:sz="0" w:space="0" w:color="auto"/>
        <w:right w:val="none" w:sz="0" w:space="0" w:color="auto"/>
      </w:divBdr>
    </w:div>
    <w:div w:id="680930312">
      <w:bodyDiv w:val="1"/>
      <w:marLeft w:val="0"/>
      <w:marRight w:val="0"/>
      <w:marTop w:val="0"/>
      <w:marBottom w:val="0"/>
      <w:divBdr>
        <w:top w:val="none" w:sz="0" w:space="0" w:color="auto"/>
        <w:left w:val="none" w:sz="0" w:space="0" w:color="auto"/>
        <w:bottom w:val="none" w:sz="0" w:space="0" w:color="auto"/>
        <w:right w:val="none" w:sz="0" w:space="0" w:color="auto"/>
      </w:divBdr>
    </w:div>
    <w:div w:id="683744833">
      <w:bodyDiv w:val="1"/>
      <w:marLeft w:val="0"/>
      <w:marRight w:val="0"/>
      <w:marTop w:val="0"/>
      <w:marBottom w:val="0"/>
      <w:divBdr>
        <w:top w:val="none" w:sz="0" w:space="0" w:color="auto"/>
        <w:left w:val="none" w:sz="0" w:space="0" w:color="auto"/>
        <w:bottom w:val="none" w:sz="0" w:space="0" w:color="auto"/>
        <w:right w:val="none" w:sz="0" w:space="0" w:color="auto"/>
      </w:divBdr>
    </w:div>
    <w:div w:id="686440814">
      <w:bodyDiv w:val="1"/>
      <w:marLeft w:val="0"/>
      <w:marRight w:val="0"/>
      <w:marTop w:val="0"/>
      <w:marBottom w:val="0"/>
      <w:divBdr>
        <w:top w:val="none" w:sz="0" w:space="0" w:color="auto"/>
        <w:left w:val="none" w:sz="0" w:space="0" w:color="auto"/>
        <w:bottom w:val="none" w:sz="0" w:space="0" w:color="auto"/>
        <w:right w:val="none" w:sz="0" w:space="0" w:color="auto"/>
      </w:divBdr>
    </w:div>
    <w:div w:id="747924074">
      <w:bodyDiv w:val="1"/>
      <w:marLeft w:val="0"/>
      <w:marRight w:val="0"/>
      <w:marTop w:val="0"/>
      <w:marBottom w:val="0"/>
      <w:divBdr>
        <w:top w:val="none" w:sz="0" w:space="0" w:color="auto"/>
        <w:left w:val="none" w:sz="0" w:space="0" w:color="auto"/>
        <w:bottom w:val="none" w:sz="0" w:space="0" w:color="auto"/>
        <w:right w:val="none" w:sz="0" w:space="0" w:color="auto"/>
      </w:divBdr>
    </w:div>
    <w:div w:id="749622091">
      <w:bodyDiv w:val="1"/>
      <w:marLeft w:val="0"/>
      <w:marRight w:val="0"/>
      <w:marTop w:val="0"/>
      <w:marBottom w:val="0"/>
      <w:divBdr>
        <w:top w:val="none" w:sz="0" w:space="0" w:color="auto"/>
        <w:left w:val="none" w:sz="0" w:space="0" w:color="auto"/>
        <w:bottom w:val="none" w:sz="0" w:space="0" w:color="auto"/>
        <w:right w:val="none" w:sz="0" w:space="0" w:color="auto"/>
      </w:divBdr>
    </w:div>
    <w:div w:id="757293639">
      <w:bodyDiv w:val="1"/>
      <w:marLeft w:val="0"/>
      <w:marRight w:val="0"/>
      <w:marTop w:val="0"/>
      <w:marBottom w:val="0"/>
      <w:divBdr>
        <w:top w:val="none" w:sz="0" w:space="0" w:color="auto"/>
        <w:left w:val="none" w:sz="0" w:space="0" w:color="auto"/>
        <w:bottom w:val="none" w:sz="0" w:space="0" w:color="auto"/>
        <w:right w:val="none" w:sz="0" w:space="0" w:color="auto"/>
      </w:divBdr>
    </w:div>
    <w:div w:id="764038940">
      <w:bodyDiv w:val="1"/>
      <w:marLeft w:val="0"/>
      <w:marRight w:val="0"/>
      <w:marTop w:val="0"/>
      <w:marBottom w:val="0"/>
      <w:divBdr>
        <w:top w:val="none" w:sz="0" w:space="0" w:color="auto"/>
        <w:left w:val="none" w:sz="0" w:space="0" w:color="auto"/>
        <w:bottom w:val="none" w:sz="0" w:space="0" w:color="auto"/>
        <w:right w:val="none" w:sz="0" w:space="0" w:color="auto"/>
      </w:divBdr>
    </w:div>
    <w:div w:id="772942852">
      <w:bodyDiv w:val="1"/>
      <w:marLeft w:val="0"/>
      <w:marRight w:val="0"/>
      <w:marTop w:val="0"/>
      <w:marBottom w:val="0"/>
      <w:divBdr>
        <w:top w:val="none" w:sz="0" w:space="0" w:color="auto"/>
        <w:left w:val="none" w:sz="0" w:space="0" w:color="auto"/>
        <w:bottom w:val="none" w:sz="0" w:space="0" w:color="auto"/>
        <w:right w:val="none" w:sz="0" w:space="0" w:color="auto"/>
      </w:divBdr>
    </w:div>
    <w:div w:id="789201555">
      <w:bodyDiv w:val="1"/>
      <w:marLeft w:val="0"/>
      <w:marRight w:val="0"/>
      <w:marTop w:val="0"/>
      <w:marBottom w:val="0"/>
      <w:divBdr>
        <w:top w:val="none" w:sz="0" w:space="0" w:color="auto"/>
        <w:left w:val="none" w:sz="0" w:space="0" w:color="auto"/>
        <w:bottom w:val="none" w:sz="0" w:space="0" w:color="auto"/>
        <w:right w:val="none" w:sz="0" w:space="0" w:color="auto"/>
      </w:divBdr>
    </w:div>
    <w:div w:id="790175188">
      <w:bodyDiv w:val="1"/>
      <w:marLeft w:val="0"/>
      <w:marRight w:val="0"/>
      <w:marTop w:val="0"/>
      <w:marBottom w:val="0"/>
      <w:divBdr>
        <w:top w:val="none" w:sz="0" w:space="0" w:color="auto"/>
        <w:left w:val="none" w:sz="0" w:space="0" w:color="auto"/>
        <w:bottom w:val="none" w:sz="0" w:space="0" w:color="auto"/>
        <w:right w:val="none" w:sz="0" w:space="0" w:color="auto"/>
      </w:divBdr>
    </w:div>
    <w:div w:id="809130437">
      <w:bodyDiv w:val="1"/>
      <w:marLeft w:val="0"/>
      <w:marRight w:val="0"/>
      <w:marTop w:val="0"/>
      <w:marBottom w:val="0"/>
      <w:divBdr>
        <w:top w:val="none" w:sz="0" w:space="0" w:color="auto"/>
        <w:left w:val="none" w:sz="0" w:space="0" w:color="auto"/>
        <w:bottom w:val="none" w:sz="0" w:space="0" w:color="auto"/>
        <w:right w:val="none" w:sz="0" w:space="0" w:color="auto"/>
      </w:divBdr>
    </w:div>
    <w:div w:id="815294669">
      <w:bodyDiv w:val="1"/>
      <w:marLeft w:val="0"/>
      <w:marRight w:val="0"/>
      <w:marTop w:val="0"/>
      <w:marBottom w:val="0"/>
      <w:divBdr>
        <w:top w:val="none" w:sz="0" w:space="0" w:color="auto"/>
        <w:left w:val="none" w:sz="0" w:space="0" w:color="auto"/>
        <w:bottom w:val="none" w:sz="0" w:space="0" w:color="auto"/>
        <w:right w:val="none" w:sz="0" w:space="0" w:color="auto"/>
      </w:divBdr>
    </w:div>
    <w:div w:id="817384686">
      <w:bodyDiv w:val="1"/>
      <w:marLeft w:val="0"/>
      <w:marRight w:val="0"/>
      <w:marTop w:val="0"/>
      <w:marBottom w:val="0"/>
      <w:divBdr>
        <w:top w:val="none" w:sz="0" w:space="0" w:color="auto"/>
        <w:left w:val="none" w:sz="0" w:space="0" w:color="auto"/>
        <w:bottom w:val="none" w:sz="0" w:space="0" w:color="auto"/>
        <w:right w:val="none" w:sz="0" w:space="0" w:color="auto"/>
      </w:divBdr>
    </w:div>
    <w:div w:id="817772192">
      <w:bodyDiv w:val="1"/>
      <w:marLeft w:val="0"/>
      <w:marRight w:val="0"/>
      <w:marTop w:val="0"/>
      <w:marBottom w:val="0"/>
      <w:divBdr>
        <w:top w:val="none" w:sz="0" w:space="0" w:color="auto"/>
        <w:left w:val="none" w:sz="0" w:space="0" w:color="auto"/>
        <w:bottom w:val="none" w:sz="0" w:space="0" w:color="auto"/>
        <w:right w:val="none" w:sz="0" w:space="0" w:color="auto"/>
      </w:divBdr>
    </w:div>
    <w:div w:id="851190251">
      <w:bodyDiv w:val="1"/>
      <w:marLeft w:val="0"/>
      <w:marRight w:val="0"/>
      <w:marTop w:val="0"/>
      <w:marBottom w:val="0"/>
      <w:divBdr>
        <w:top w:val="none" w:sz="0" w:space="0" w:color="auto"/>
        <w:left w:val="none" w:sz="0" w:space="0" w:color="auto"/>
        <w:bottom w:val="none" w:sz="0" w:space="0" w:color="auto"/>
        <w:right w:val="none" w:sz="0" w:space="0" w:color="auto"/>
      </w:divBdr>
    </w:div>
    <w:div w:id="873230574">
      <w:bodyDiv w:val="1"/>
      <w:marLeft w:val="0"/>
      <w:marRight w:val="0"/>
      <w:marTop w:val="0"/>
      <w:marBottom w:val="0"/>
      <w:divBdr>
        <w:top w:val="none" w:sz="0" w:space="0" w:color="auto"/>
        <w:left w:val="none" w:sz="0" w:space="0" w:color="auto"/>
        <w:bottom w:val="none" w:sz="0" w:space="0" w:color="auto"/>
        <w:right w:val="none" w:sz="0" w:space="0" w:color="auto"/>
      </w:divBdr>
    </w:div>
    <w:div w:id="876703561">
      <w:bodyDiv w:val="1"/>
      <w:marLeft w:val="0"/>
      <w:marRight w:val="0"/>
      <w:marTop w:val="0"/>
      <w:marBottom w:val="0"/>
      <w:divBdr>
        <w:top w:val="none" w:sz="0" w:space="0" w:color="auto"/>
        <w:left w:val="none" w:sz="0" w:space="0" w:color="auto"/>
        <w:bottom w:val="none" w:sz="0" w:space="0" w:color="auto"/>
        <w:right w:val="none" w:sz="0" w:space="0" w:color="auto"/>
      </w:divBdr>
    </w:div>
    <w:div w:id="881402442">
      <w:bodyDiv w:val="1"/>
      <w:marLeft w:val="0"/>
      <w:marRight w:val="0"/>
      <w:marTop w:val="0"/>
      <w:marBottom w:val="0"/>
      <w:divBdr>
        <w:top w:val="none" w:sz="0" w:space="0" w:color="auto"/>
        <w:left w:val="none" w:sz="0" w:space="0" w:color="auto"/>
        <w:bottom w:val="none" w:sz="0" w:space="0" w:color="auto"/>
        <w:right w:val="none" w:sz="0" w:space="0" w:color="auto"/>
      </w:divBdr>
    </w:div>
    <w:div w:id="933902298">
      <w:bodyDiv w:val="1"/>
      <w:marLeft w:val="0"/>
      <w:marRight w:val="0"/>
      <w:marTop w:val="0"/>
      <w:marBottom w:val="0"/>
      <w:divBdr>
        <w:top w:val="none" w:sz="0" w:space="0" w:color="auto"/>
        <w:left w:val="none" w:sz="0" w:space="0" w:color="auto"/>
        <w:bottom w:val="none" w:sz="0" w:space="0" w:color="auto"/>
        <w:right w:val="none" w:sz="0" w:space="0" w:color="auto"/>
      </w:divBdr>
    </w:div>
    <w:div w:id="943613442">
      <w:bodyDiv w:val="1"/>
      <w:marLeft w:val="0"/>
      <w:marRight w:val="0"/>
      <w:marTop w:val="0"/>
      <w:marBottom w:val="0"/>
      <w:divBdr>
        <w:top w:val="none" w:sz="0" w:space="0" w:color="auto"/>
        <w:left w:val="none" w:sz="0" w:space="0" w:color="auto"/>
        <w:bottom w:val="none" w:sz="0" w:space="0" w:color="auto"/>
        <w:right w:val="none" w:sz="0" w:space="0" w:color="auto"/>
      </w:divBdr>
    </w:div>
    <w:div w:id="948509224">
      <w:bodyDiv w:val="1"/>
      <w:marLeft w:val="0"/>
      <w:marRight w:val="0"/>
      <w:marTop w:val="0"/>
      <w:marBottom w:val="0"/>
      <w:divBdr>
        <w:top w:val="none" w:sz="0" w:space="0" w:color="auto"/>
        <w:left w:val="none" w:sz="0" w:space="0" w:color="auto"/>
        <w:bottom w:val="none" w:sz="0" w:space="0" w:color="auto"/>
        <w:right w:val="none" w:sz="0" w:space="0" w:color="auto"/>
      </w:divBdr>
    </w:div>
    <w:div w:id="948851072">
      <w:bodyDiv w:val="1"/>
      <w:marLeft w:val="0"/>
      <w:marRight w:val="0"/>
      <w:marTop w:val="0"/>
      <w:marBottom w:val="0"/>
      <w:divBdr>
        <w:top w:val="none" w:sz="0" w:space="0" w:color="auto"/>
        <w:left w:val="none" w:sz="0" w:space="0" w:color="auto"/>
        <w:bottom w:val="none" w:sz="0" w:space="0" w:color="auto"/>
        <w:right w:val="none" w:sz="0" w:space="0" w:color="auto"/>
      </w:divBdr>
    </w:div>
    <w:div w:id="980236872">
      <w:bodyDiv w:val="1"/>
      <w:marLeft w:val="0"/>
      <w:marRight w:val="0"/>
      <w:marTop w:val="0"/>
      <w:marBottom w:val="0"/>
      <w:divBdr>
        <w:top w:val="none" w:sz="0" w:space="0" w:color="auto"/>
        <w:left w:val="none" w:sz="0" w:space="0" w:color="auto"/>
        <w:bottom w:val="none" w:sz="0" w:space="0" w:color="auto"/>
        <w:right w:val="none" w:sz="0" w:space="0" w:color="auto"/>
      </w:divBdr>
    </w:div>
    <w:div w:id="986982585">
      <w:bodyDiv w:val="1"/>
      <w:marLeft w:val="0"/>
      <w:marRight w:val="0"/>
      <w:marTop w:val="0"/>
      <w:marBottom w:val="0"/>
      <w:divBdr>
        <w:top w:val="none" w:sz="0" w:space="0" w:color="auto"/>
        <w:left w:val="none" w:sz="0" w:space="0" w:color="auto"/>
        <w:bottom w:val="none" w:sz="0" w:space="0" w:color="auto"/>
        <w:right w:val="none" w:sz="0" w:space="0" w:color="auto"/>
      </w:divBdr>
    </w:div>
    <w:div w:id="992753856">
      <w:bodyDiv w:val="1"/>
      <w:marLeft w:val="0"/>
      <w:marRight w:val="0"/>
      <w:marTop w:val="0"/>
      <w:marBottom w:val="0"/>
      <w:divBdr>
        <w:top w:val="none" w:sz="0" w:space="0" w:color="auto"/>
        <w:left w:val="none" w:sz="0" w:space="0" w:color="auto"/>
        <w:bottom w:val="none" w:sz="0" w:space="0" w:color="auto"/>
        <w:right w:val="none" w:sz="0" w:space="0" w:color="auto"/>
      </w:divBdr>
    </w:div>
    <w:div w:id="998119269">
      <w:bodyDiv w:val="1"/>
      <w:marLeft w:val="0"/>
      <w:marRight w:val="0"/>
      <w:marTop w:val="0"/>
      <w:marBottom w:val="0"/>
      <w:divBdr>
        <w:top w:val="none" w:sz="0" w:space="0" w:color="auto"/>
        <w:left w:val="none" w:sz="0" w:space="0" w:color="auto"/>
        <w:bottom w:val="none" w:sz="0" w:space="0" w:color="auto"/>
        <w:right w:val="none" w:sz="0" w:space="0" w:color="auto"/>
      </w:divBdr>
    </w:div>
    <w:div w:id="998650461">
      <w:bodyDiv w:val="1"/>
      <w:marLeft w:val="0"/>
      <w:marRight w:val="0"/>
      <w:marTop w:val="0"/>
      <w:marBottom w:val="0"/>
      <w:divBdr>
        <w:top w:val="none" w:sz="0" w:space="0" w:color="auto"/>
        <w:left w:val="none" w:sz="0" w:space="0" w:color="auto"/>
        <w:bottom w:val="none" w:sz="0" w:space="0" w:color="auto"/>
        <w:right w:val="none" w:sz="0" w:space="0" w:color="auto"/>
      </w:divBdr>
    </w:div>
    <w:div w:id="1037509798">
      <w:bodyDiv w:val="1"/>
      <w:marLeft w:val="0"/>
      <w:marRight w:val="0"/>
      <w:marTop w:val="0"/>
      <w:marBottom w:val="0"/>
      <w:divBdr>
        <w:top w:val="none" w:sz="0" w:space="0" w:color="auto"/>
        <w:left w:val="none" w:sz="0" w:space="0" w:color="auto"/>
        <w:bottom w:val="none" w:sz="0" w:space="0" w:color="auto"/>
        <w:right w:val="none" w:sz="0" w:space="0" w:color="auto"/>
      </w:divBdr>
    </w:div>
    <w:div w:id="1044871998">
      <w:bodyDiv w:val="1"/>
      <w:marLeft w:val="0"/>
      <w:marRight w:val="0"/>
      <w:marTop w:val="0"/>
      <w:marBottom w:val="0"/>
      <w:divBdr>
        <w:top w:val="none" w:sz="0" w:space="0" w:color="auto"/>
        <w:left w:val="none" w:sz="0" w:space="0" w:color="auto"/>
        <w:bottom w:val="none" w:sz="0" w:space="0" w:color="auto"/>
        <w:right w:val="none" w:sz="0" w:space="0" w:color="auto"/>
      </w:divBdr>
    </w:div>
    <w:div w:id="1047487091">
      <w:bodyDiv w:val="1"/>
      <w:marLeft w:val="0"/>
      <w:marRight w:val="0"/>
      <w:marTop w:val="0"/>
      <w:marBottom w:val="0"/>
      <w:divBdr>
        <w:top w:val="none" w:sz="0" w:space="0" w:color="auto"/>
        <w:left w:val="none" w:sz="0" w:space="0" w:color="auto"/>
        <w:bottom w:val="none" w:sz="0" w:space="0" w:color="auto"/>
        <w:right w:val="none" w:sz="0" w:space="0" w:color="auto"/>
      </w:divBdr>
    </w:div>
    <w:div w:id="1048261318">
      <w:bodyDiv w:val="1"/>
      <w:marLeft w:val="0"/>
      <w:marRight w:val="0"/>
      <w:marTop w:val="0"/>
      <w:marBottom w:val="0"/>
      <w:divBdr>
        <w:top w:val="none" w:sz="0" w:space="0" w:color="auto"/>
        <w:left w:val="none" w:sz="0" w:space="0" w:color="auto"/>
        <w:bottom w:val="none" w:sz="0" w:space="0" w:color="auto"/>
        <w:right w:val="none" w:sz="0" w:space="0" w:color="auto"/>
      </w:divBdr>
    </w:div>
    <w:div w:id="1056775662">
      <w:bodyDiv w:val="1"/>
      <w:marLeft w:val="0"/>
      <w:marRight w:val="0"/>
      <w:marTop w:val="0"/>
      <w:marBottom w:val="0"/>
      <w:divBdr>
        <w:top w:val="none" w:sz="0" w:space="0" w:color="auto"/>
        <w:left w:val="none" w:sz="0" w:space="0" w:color="auto"/>
        <w:bottom w:val="none" w:sz="0" w:space="0" w:color="auto"/>
        <w:right w:val="none" w:sz="0" w:space="0" w:color="auto"/>
      </w:divBdr>
    </w:div>
    <w:div w:id="1059868203">
      <w:bodyDiv w:val="1"/>
      <w:marLeft w:val="0"/>
      <w:marRight w:val="0"/>
      <w:marTop w:val="0"/>
      <w:marBottom w:val="0"/>
      <w:divBdr>
        <w:top w:val="none" w:sz="0" w:space="0" w:color="auto"/>
        <w:left w:val="none" w:sz="0" w:space="0" w:color="auto"/>
        <w:bottom w:val="none" w:sz="0" w:space="0" w:color="auto"/>
        <w:right w:val="none" w:sz="0" w:space="0" w:color="auto"/>
      </w:divBdr>
    </w:div>
    <w:div w:id="1060053494">
      <w:bodyDiv w:val="1"/>
      <w:marLeft w:val="0"/>
      <w:marRight w:val="0"/>
      <w:marTop w:val="0"/>
      <w:marBottom w:val="0"/>
      <w:divBdr>
        <w:top w:val="none" w:sz="0" w:space="0" w:color="auto"/>
        <w:left w:val="none" w:sz="0" w:space="0" w:color="auto"/>
        <w:bottom w:val="none" w:sz="0" w:space="0" w:color="auto"/>
        <w:right w:val="none" w:sz="0" w:space="0" w:color="auto"/>
      </w:divBdr>
    </w:div>
    <w:div w:id="1063334195">
      <w:bodyDiv w:val="1"/>
      <w:marLeft w:val="0"/>
      <w:marRight w:val="0"/>
      <w:marTop w:val="0"/>
      <w:marBottom w:val="0"/>
      <w:divBdr>
        <w:top w:val="none" w:sz="0" w:space="0" w:color="auto"/>
        <w:left w:val="none" w:sz="0" w:space="0" w:color="auto"/>
        <w:bottom w:val="none" w:sz="0" w:space="0" w:color="auto"/>
        <w:right w:val="none" w:sz="0" w:space="0" w:color="auto"/>
      </w:divBdr>
    </w:div>
    <w:div w:id="1078985357">
      <w:bodyDiv w:val="1"/>
      <w:marLeft w:val="0"/>
      <w:marRight w:val="0"/>
      <w:marTop w:val="0"/>
      <w:marBottom w:val="0"/>
      <w:divBdr>
        <w:top w:val="none" w:sz="0" w:space="0" w:color="auto"/>
        <w:left w:val="none" w:sz="0" w:space="0" w:color="auto"/>
        <w:bottom w:val="none" w:sz="0" w:space="0" w:color="auto"/>
        <w:right w:val="none" w:sz="0" w:space="0" w:color="auto"/>
      </w:divBdr>
    </w:div>
    <w:div w:id="1082142246">
      <w:bodyDiv w:val="1"/>
      <w:marLeft w:val="0"/>
      <w:marRight w:val="0"/>
      <w:marTop w:val="0"/>
      <w:marBottom w:val="0"/>
      <w:divBdr>
        <w:top w:val="none" w:sz="0" w:space="0" w:color="auto"/>
        <w:left w:val="none" w:sz="0" w:space="0" w:color="auto"/>
        <w:bottom w:val="none" w:sz="0" w:space="0" w:color="auto"/>
        <w:right w:val="none" w:sz="0" w:space="0" w:color="auto"/>
      </w:divBdr>
    </w:div>
    <w:div w:id="1087923595">
      <w:bodyDiv w:val="1"/>
      <w:marLeft w:val="0"/>
      <w:marRight w:val="0"/>
      <w:marTop w:val="0"/>
      <w:marBottom w:val="0"/>
      <w:divBdr>
        <w:top w:val="none" w:sz="0" w:space="0" w:color="auto"/>
        <w:left w:val="none" w:sz="0" w:space="0" w:color="auto"/>
        <w:bottom w:val="none" w:sz="0" w:space="0" w:color="auto"/>
        <w:right w:val="none" w:sz="0" w:space="0" w:color="auto"/>
      </w:divBdr>
    </w:div>
    <w:div w:id="1101679916">
      <w:bodyDiv w:val="1"/>
      <w:marLeft w:val="0"/>
      <w:marRight w:val="0"/>
      <w:marTop w:val="0"/>
      <w:marBottom w:val="0"/>
      <w:divBdr>
        <w:top w:val="none" w:sz="0" w:space="0" w:color="auto"/>
        <w:left w:val="none" w:sz="0" w:space="0" w:color="auto"/>
        <w:bottom w:val="none" w:sz="0" w:space="0" w:color="auto"/>
        <w:right w:val="none" w:sz="0" w:space="0" w:color="auto"/>
      </w:divBdr>
    </w:div>
    <w:div w:id="1107655817">
      <w:bodyDiv w:val="1"/>
      <w:marLeft w:val="0"/>
      <w:marRight w:val="0"/>
      <w:marTop w:val="0"/>
      <w:marBottom w:val="0"/>
      <w:divBdr>
        <w:top w:val="none" w:sz="0" w:space="0" w:color="auto"/>
        <w:left w:val="none" w:sz="0" w:space="0" w:color="auto"/>
        <w:bottom w:val="none" w:sz="0" w:space="0" w:color="auto"/>
        <w:right w:val="none" w:sz="0" w:space="0" w:color="auto"/>
      </w:divBdr>
    </w:div>
    <w:div w:id="1109163826">
      <w:bodyDiv w:val="1"/>
      <w:marLeft w:val="0"/>
      <w:marRight w:val="0"/>
      <w:marTop w:val="0"/>
      <w:marBottom w:val="0"/>
      <w:divBdr>
        <w:top w:val="none" w:sz="0" w:space="0" w:color="auto"/>
        <w:left w:val="none" w:sz="0" w:space="0" w:color="auto"/>
        <w:bottom w:val="none" w:sz="0" w:space="0" w:color="auto"/>
        <w:right w:val="none" w:sz="0" w:space="0" w:color="auto"/>
      </w:divBdr>
    </w:div>
    <w:div w:id="1156262933">
      <w:bodyDiv w:val="1"/>
      <w:marLeft w:val="0"/>
      <w:marRight w:val="0"/>
      <w:marTop w:val="0"/>
      <w:marBottom w:val="0"/>
      <w:divBdr>
        <w:top w:val="none" w:sz="0" w:space="0" w:color="auto"/>
        <w:left w:val="none" w:sz="0" w:space="0" w:color="auto"/>
        <w:bottom w:val="none" w:sz="0" w:space="0" w:color="auto"/>
        <w:right w:val="none" w:sz="0" w:space="0" w:color="auto"/>
      </w:divBdr>
    </w:div>
    <w:div w:id="1168056230">
      <w:bodyDiv w:val="1"/>
      <w:marLeft w:val="0"/>
      <w:marRight w:val="0"/>
      <w:marTop w:val="0"/>
      <w:marBottom w:val="0"/>
      <w:divBdr>
        <w:top w:val="none" w:sz="0" w:space="0" w:color="auto"/>
        <w:left w:val="none" w:sz="0" w:space="0" w:color="auto"/>
        <w:bottom w:val="none" w:sz="0" w:space="0" w:color="auto"/>
        <w:right w:val="none" w:sz="0" w:space="0" w:color="auto"/>
      </w:divBdr>
    </w:div>
    <w:div w:id="1175800657">
      <w:bodyDiv w:val="1"/>
      <w:marLeft w:val="0"/>
      <w:marRight w:val="0"/>
      <w:marTop w:val="0"/>
      <w:marBottom w:val="0"/>
      <w:divBdr>
        <w:top w:val="none" w:sz="0" w:space="0" w:color="auto"/>
        <w:left w:val="none" w:sz="0" w:space="0" w:color="auto"/>
        <w:bottom w:val="none" w:sz="0" w:space="0" w:color="auto"/>
        <w:right w:val="none" w:sz="0" w:space="0" w:color="auto"/>
      </w:divBdr>
    </w:div>
    <w:div w:id="1177310665">
      <w:bodyDiv w:val="1"/>
      <w:marLeft w:val="0"/>
      <w:marRight w:val="0"/>
      <w:marTop w:val="0"/>
      <w:marBottom w:val="0"/>
      <w:divBdr>
        <w:top w:val="none" w:sz="0" w:space="0" w:color="auto"/>
        <w:left w:val="none" w:sz="0" w:space="0" w:color="auto"/>
        <w:bottom w:val="none" w:sz="0" w:space="0" w:color="auto"/>
        <w:right w:val="none" w:sz="0" w:space="0" w:color="auto"/>
      </w:divBdr>
    </w:div>
    <w:div w:id="1193306092">
      <w:bodyDiv w:val="1"/>
      <w:marLeft w:val="0"/>
      <w:marRight w:val="0"/>
      <w:marTop w:val="0"/>
      <w:marBottom w:val="0"/>
      <w:divBdr>
        <w:top w:val="none" w:sz="0" w:space="0" w:color="auto"/>
        <w:left w:val="none" w:sz="0" w:space="0" w:color="auto"/>
        <w:bottom w:val="none" w:sz="0" w:space="0" w:color="auto"/>
        <w:right w:val="none" w:sz="0" w:space="0" w:color="auto"/>
      </w:divBdr>
    </w:div>
    <w:div w:id="1198421887">
      <w:bodyDiv w:val="1"/>
      <w:marLeft w:val="0"/>
      <w:marRight w:val="0"/>
      <w:marTop w:val="0"/>
      <w:marBottom w:val="0"/>
      <w:divBdr>
        <w:top w:val="none" w:sz="0" w:space="0" w:color="auto"/>
        <w:left w:val="none" w:sz="0" w:space="0" w:color="auto"/>
        <w:bottom w:val="none" w:sz="0" w:space="0" w:color="auto"/>
        <w:right w:val="none" w:sz="0" w:space="0" w:color="auto"/>
      </w:divBdr>
    </w:div>
    <w:div w:id="1220870358">
      <w:bodyDiv w:val="1"/>
      <w:marLeft w:val="0"/>
      <w:marRight w:val="0"/>
      <w:marTop w:val="0"/>
      <w:marBottom w:val="0"/>
      <w:divBdr>
        <w:top w:val="none" w:sz="0" w:space="0" w:color="auto"/>
        <w:left w:val="none" w:sz="0" w:space="0" w:color="auto"/>
        <w:bottom w:val="none" w:sz="0" w:space="0" w:color="auto"/>
        <w:right w:val="none" w:sz="0" w:space="0" w:color="auto"/>
      </w:divBdr>
    </w:div>
    <w:div w:id="1225144870">
      <w:bodyDiv w:val="1"/>
      <w:marLeft w:val="0"/>
      <w:marRight w:val="0"/>
      <w:marTop w:val="0"/>
      <w:marBottom w:val="0"/>
      <w:divBdr>
        <w:top w:val="none" w:sz="0" w:space="0" w:color="auto"/>
        <w:left w:val="none" w:sz="0" w:space="0" w:color="auto"/>
        <w:bottom w:val="none" w:sz="0" w:space="0" w:color="auto"/>
        <w:right w:val="none" w:sz="0" w:space="0" w:color="auto"/>
      </w:divBdr>
    </w:div>
    <w:div w:id="1226839025">
      <w:bodyDiv w:val="1"/>
      <w:marLeft w:val="0"/>
      <w:marRight w:val="0"/>
      <w:marTop w:val="0"/>
      <w:marBottom w:val="0"/>
      <w:divBdr>
        <w:top w:val="none" w:sz="0" w:space="0" w:color="auto"/>
        <w:left w:val="none" w:sz="0" w:space="0" w:color="auto"/>
        <w:bottom w:val="none" w:sz="0" w:space="0" w:color="auto"/>
        <w:right w:val="none" w:sz="0" w:space="0" w:color="auto"/>
      </w:divBdr>
    </w:div>
    <w:div w:id="1241988581">
      <w:bodyDiv w:val="1"/>
      <w:marLeft w:val="0"/>
      <w:marRight w:val="0"/>
      <w:marTop w:val="0"/>
      <w:marBottom w:val="0"/>
      <w:divBdr>
        <w:top w:val="none" w:sz="0" w:space="0" w:color="auto"/>
        <w:left w:val="none" w:sz="0" w:space="0" w:color="auto"/>
        <w:bottom w:val="none" w:sz="0" w:space="0" w:color="auto"/>
        <w:right w:val="none" w:sz="0" w:space="0" w:color="auto"/>
      </w:divBdr>
    </w:div>
    <w:div w:id="1246453243">
      <w:bodyDiv w:val="1"/>
      <w:marLeft w:val="0"/>
      <w:marRight w:val="0"/>
      <w:marTop w:val="0"/>
      <w:marBottom w:val="0"/>
      <w:divBdr>
        <w:top w:val="none" w:sz="0" w:space="0" w:color="auto"/>
        <w:left w:val="none" w:sz="0" w:space="0" w:color="auto"/>
        <w:bottom w:val="none" w:sz="0" w:space="0" w:color="auto"/>
        <w:right w:val="none" w:sz="0" w:space="0" w:color="auto"/>
      </w:divBdr>
    </w:div>
    <w:div w:id="1249000042">
      <w:bodyDiv w:val="1"/>
      <w:marLeft w:val="0"/>
      <w:marRight w:val="0"/>
      <w:marTop w:val="0"/>
      <w:marBottom w:val="0"/>
      <w:divBdr>
        <w:top w:val="none" w:sz="0" w:space="0" w:color="auto"/>
        <w:left w:val="none" w:sz="0" w:space="0" w:color="auto"/>
        <w:bottom w:val="none" w:sz="0" w:space="0" w:color="auto"/>
        <w:right w:val="none" w:sz="0" w:space="0" w:color="auto"/>
      </w:divBdr>
    </w:div>
    <w:div w:id="1250506710">
      <w:bodyDiv w:val="1"/>
      <w:marLeft w:val="0"/>
      <w:marRight w:val="0"/>
      <w:marTop w:val="0"/>
      <w:marBottom w:val="0"/>
      <w:divBdr>
        <w:top w:val="none" w:sz="0" w:space="0" w:color="auto"/>
        <w:left w:val="none" w:sz="0" w:space="0" w:color="auto"/>
        <w:bottom w:val="none" w:sz="0" w:space="0" w:color="auto"/>
        <w:right w:val="none" w:sz="0" w:space="0" w:color="auto"/>
      </w:divBdr>
    </w:div>
    <w:div w:id="1258640006">
      <w:bodyDiv w:val="1"/>
      <w:marLeft w:val="0"/>
      <w:marRight w:val="0"/>
      <w:marTop w:val="0"/>
      <w:marBottom w:val="0"/>
      <w:divBdr>
        <w:top w:val="none" w:sz="0" w:space="0" w:color="auto"/>
        <w:left w:val="none" w:sz="0" w:space="0" w:color="auto"/>
        <w:bottom w:val="none" w:sz="0" w:space="0" w:color="auto"/>
        <w:right w:val="none" w:sz="0" w:space="0" w:color="auto"/>
      </w:divBdr>
    </w:div>
    <w:div w:id="1280837918">
      <w:bodyDiv w:val="1"/>
      <w:marLeft w:val="0"/>
      <w:marRight w:val="0"/>
      <w:marTop w:val="0"/>
      <w:marBottom w:val="0"/>
      <w:divBdr>
        <w:top w:val="none" w:sz="0" w:space="0" w:color="auto"/>
        <w:left w:val="none" w:sz="0" w:space="0" w:color="auto"/>
        <w:bottom w:val="none" w:sz="0" w:space="0" w:color="auto"/>
        <w:right w:val="none" w:sz="0" w:space="0" w:color="auto"/>
      </w:divBdr>
    </w:div>
    <w:div w:id="1289437025">
      <w:bodyDiv w:val="1"/>
      <w:marLeft w:val="0"/>
      <w:marRight w:val="0"/>
      <w:marTop w:val="0"/>
      <w:marBottom w:val="0"/>
      <w:divBdr>
        <w:top w:val="none" w:sz="0" w:space="0" w:color="auto"/>
        <w:left w:val="none" w:sz="0" w:space="0" w:color="auto"/>
        <w:bottom w:val="none" w:sz="0" w:space="0" w:color="auto"/>
        <w:right w:val="none" w:sz="0" w:space="0" w:color="auto"/>
      </w:divBdr>
    </w:div>
    <w:div w:id="1295647367">
      <w:bodyDiv w:val="1"/>
      <w:marLeft w:val="0"/>
      <w:marRight w:val="0"/>
      <w:marTop w:val="0"/>
      <w:marBottom w:val="0"/>
      <w:divBdr>
        <w:top w:val="none" w:sz="0" w:space="0" w:color="auto"/>
        <w:left w:val="none" w:sz="0" w:space="0" w:color="auto"/>
        <w:bottom w:val="none" w:sz="0" w:space="0" w:color="auto"/>
        <w:right w:val="none" w:sz="0" w:space="0" w:color="auto"/>
      </w:divBdr>
    </w:div>
    <w:div w:id="1297486876">
      <w:bodyDiv w:val="1"/>
      <w:marLeft w:val="0"/>
      <w:marRight w:val="0"/>
      <w:marTop w:val="0"/>
      <w:marBottom w:val="0"/>
      <w:divBdr>
        <w:top w:val="none" w:sz="0" w:space="0" w:color="auto"/>
        <w:left w:val="none" w:sz="0" w:space="0" w:color="auto"/>
        <w:bottom w:val="none" w:sz="0" w:space="0" w:color="auto"/>
        <w:right w:val="none" w:sz="0" w:space="0" w:color="auto"/>
      </w:divBdr>
    </w:div>
    <w:div w:id="1313832605">
      <w:bodyDiv w:val="1"/>
      <w:marLeft w:val="0"/>
      <w:marRight w:val="0"/>
      <w:marTop w:val="0"/>
      <w:marBottom w:val="0"/>
      <w:divBdr>
        <w:top w:val="none" w:sz="0" w:space="0" w:color="auto"/>
        <w:left w:val="none" w:sz="0" w:space="0" w:color="auto"/>
        <w:bottom w:val="none" w:sz="0" w:space="0" w:color="auto"/>
        <w:right w:val="none" w:sz="0" w:space="0" w:color="auto"/>
      </w:divBdr>
    </w:div>
    <w:div w:id="1314331485">
      <w:bodyDiv w:val="1"/>
      <w:marLeft w:val="0"/>
      <w:marRight w:val="0"/>
      <w:marTop w:val="0"/>
      <w:marBottom w:val="0"/>
      <w:divBdr>
        <w:top w:val="none" w:sz="0" w:space="0" w:color="auto"/>
        <w:left w:val="none" w:sz="0" w:space="0" w:color="auto"/>
        <w:bottom w:val="none" w:sz="0" w:space="0" w:color="auto"/>
        <w:right w:val="none" w:sz="0" w:space="0" w:color="auto"/>
      </w:divBdr>
    </w:div>
    <w:div w:id="1378505749">
      <w:bodyDiv w:val="1"/>
      <w:marLeft w:val="0"/>
      <w:marRight w:val="0"/>
      <w:marTop w:val="0"/>
      <w:marBottom w:val="0"/>
      <w:divBdr>
        <w:top w:val="none" w:sz="0" w:space="0" w:color="auto"/>
        <w:left w:val="none" w:sz="0" w:space="0" w:color="auto"/>
        <w:bottom w:val="none" w:sz="0" w:space="0" w:color="auto"/>
        <w:right w:val="none" w:sz="0" w:space="0" w:color="auto"/>
      </w:divBdr>
    </w:div>
    <w:div w:id="1379940306">
      <w:bodyDiv w:val="1"/>
      <w:marLeft w:val="0"/>
      <w:marRight w:val="0"/>
      <w:marTop w:val="0"/>
      <w:marBottom w:val="0"/>
      <w:divBdr>
        <w:top w:val="none" w:sz="0" w:space="0" w:color="auto"/>
        <w:left w:val="none" w:sz="0" w:space="0" w:color="auto"/>
        <w:bottom w:val="none" w:sz="0" w:space="0" w:color="auto"/>
        <w:right w:val="none" w:sz="0" w:space="0" w:color="auto"/>
      </w:divBdr>
    </w:div>
    <w:div w:id="1384645959">
      <w:bodyDiv w:val="1"/>
      <w:marLeft w:val="0"/>
      <w:marRight w:val="0"/>
      <w:marTop w:val="0"/>
      <w:marBottom w:val="0"/>
      <w:divBdr>
        <w:top w:val="none" w:sz="0" w:space="0" w:color="auto"/>
        <w:left w:val="none" w:sz="0" w:space="0" w:color="auto"/>
        <w:bottom w:val="none" w:sz="0" w:space="0" w:color="auto"/>
        <w:right w:val="none" w:sz="0" w:space="0" w:color="auto"/>
      </w:divBdr>
    </w:div>
    <w:div w:id="1388334502">
      <w:bodyDiv w:val="1"/>
      <w:marLeft w:val="0"/>
      <w:marRight w:val="0"/>
      <w:marTop w:val="0"/>
      <w:marBottom w:val="0"/>
      <w:divBdr>
        <w:top w:val="none" w:sz="0" w:space="0" w:color="auto"/>
        <w:left w:val="none" w:sz="0" w:space="0" w:color="auto"/>
        <w:bottom w:val="none" w:sz="0" w:space="0" w:color="auto"/>
        <w:right w:val="none" w:sz="0" w:space="0" w:color="auto"/>
      </w:divBdr>
    </w:div>
    <w:div w:id="1396780924">
      <w:bodyDiv w:val="1"/>
      <w:marLeft w:val="0"/>
      <w:marRight w:val="0"/>
      <w:marTop w:val="0"/>
      <w:marBottom w:val="0"/>
      <w:divBdr>
        <w:top w:val="none" w:sz="0" w:space="0" w:color="auto"/>
        <w:left w:val="none" w:sz="0" w:space="0" w:color="auto"/>
        <w:bottom w:val="none" w:sz="0" w:space="0" w:color="auto"/>
        <w:right w:val="none" w:sz="0" w:space="0" w:color="auto"/>
      </w:divBdr>
    </w:div>
    <w:div w:id="1396858730">
      <w:bodyDiv w:val="1"/>
      <w:marLeft w:val="0"/>
      <w:marRight w:val="0"/>
      <w:marTop w:val="0"/>
      <w:marBottom w:val="0"/>
      <w:divBdr>
        <w:top w:val="none" w:sz="0" w:space="0" w:color="auto"/>
        <w:left w:val="none" w:sz="0" w:space="0" w:color="auto"/>
        <w:bottom w:val="none" w:sz="0" w:space="0" w:color="auto"/>
        <w:right w:val="none" w:sz="0" w:space="0" w:color="auto"/>
      </w:divBdr>
    </w:div>
    <w:div w:id="1416126285">
      <w:bodyDiv w:val="1"/>
      <w:marLeft w:val="0"/>
      <w:marRight w:val="0"/>
      <w:marTop w:val="0"/>
      <w:marBottom w:val="0"/>
      <w:divBdr>
        <w:top w:val="none" w:sz="0" w:space="0" w:color="auto"/>
        <w:left w:val="none" w:sz="0" w:space="0" w:color="auto"/>
        <w:bottom w:val="none" w:sz="0" w:space="0" w:color="auto"/>
        <w:right w:val="none" w:sz="0" w:space="0" w:color="auto"/>
      </w:divBdr>
    </w:div>
    <w:div w:id="1424567313">
      <w:bodyDiv w:val="1"/>
      <w:marLeft w:val="0"/>
      <w:marRight w:val="0"/>
      <w:marTop w:val="0"/>
      <w:marBottom w:val="0"/>
      <w:divBdr>
        <w:top w:val="none" w:sz="0" w:space="0" w:color="auto"/>
        <w:left w:val="none" w:sz="0" w:space="0" w:color="auto"/>
        <w:bottom w:val="none" w:sz="0" w:space="0" w:color="auto"/>
        <w:right w:val="none" w:sz="0" w:space="0" w:color="auto"/>
      </w:divBdr>
    </w:div>
    <w:div w:id="1425224245">
      <w:bodyDiv w:val="1"/>
      <w:marLeft w:val="0"/>
      <w:marRight w:val="0"/>
      <w:marTop w:val="0"/>
      <w:marBottom w:val="0"/>
      <w:divBdr>
        <w:top w:val="none" w:sz="0" w:space="0" w:color="auto"/>
        <w:left w:val="none" w:sz="0" w:space="0" w:color="auto"/>
        <w:bottom w:val="none" w:sz="0" w:space="0" w:color="auto"/>
        <w:right w:val="none" w:sz="0" w:space="0" w:color="auto"/>
      </w:divBdr>
    </w:div>
    <w:div w:id="1425492799">
      <w:bodyDiv w:val="1"/>
      <w:marLeft w:val="0"/>
      <w:marRight w:val="0"/>
      <w:marTop w:val="0"/>
      <w:marBottom w:val="0"/>
      <w:divBdr>
        <w:top w:val="none" w:sz="0" w:space="0" w:color="auto"/>
        <w:left w:val="none" w:sz="0" w:space="0" w:color="auto"/>
        <w:bottom w:val="none" w:sz="0" w:space="0" w:color="auto"/>
        <w:right w:val="none" w:sz="0" w:space="0" w:color="auto"/>
      </w:divBdr>
    </w:div>
    <w:div w:id="1432508819">
      <w:bodyDiv w:val="1"/>
      <w:marLeft w:val="0"/>
      <w:marRight w:val="0"/>
      <w:marTop w:val="0"/>
      <w:marBottom w:val="0"/>
      <w:divBdr>
        <w:top w:val="none" w:sz="0" w:space="0" w:color="auto"/>
        <w:left w:val="none" w:sz="0" w:space="0" w:color="auto"/>
        <w:bottom w:val="none" w:sz="0" w:space="0" w:color="auto"/>
        <w:right w:val="none" w:sz="0" w:space="0" w:color="auto"/>
      </w:divBdr>
    </w:div>
    <w:div w:id="1459956228">
      <w:bodyDiv w:val="1"/>
      <w:marLeft w:val="0"/>
      <w:marRight w:val="0"/>
      <w:marTop w:val="0"/>
      <w:marBottom w:val="0"/>
      <w:divBdr>
        <w:top w:val="none" w:sz="0" w:space="0" w:color="auto"/>
        <w:left w:val="none" w:sz="0" w:space="0" w:color="auto"/>
        <w:bottom w:val="none" w:sz="0" w:space="0" w:color="auto"/>
        <w:right w:val="none" w:sz="0" w:space="0" w:color="auto"/>
      </w:divBdr>
    </w:div>
    <w:div w:id="1480267346">
      <w:bodyDiv w:val="1"/>
      <w:marLeft w:val="0"/>
      <w:marRight w:val="0"/>
      <w:marTop w:val="0"/>
      <w:marBottom w:val="0"/>
      <w:divBdr>
        <w:top w:val="none" w:sz="0" w:space="0" w:color="auto"/>
        <w:left w:val="none" w:sz="0" w:space="0" w:color="auto"/>
        <w:bottom w:val="none" w:sz="0" w:space="0" w:color="auto"/>
        <w:right w:val="none" w:sz="0" w:space="0" w:color="auto"/>
      </w:divBdr>
    </w:div>
    <w:div w:id="1489394082">
      <w:bodyDiv w:val="1"/>
      <w:marLeft w:val="0"/>
      <w:marRight w:val="0"/>
      <w:marTop w:val="0"/>
      <w:marBottom w:val="0"/>
      <w:divBdr>
        <w:top w:val="none" w:sz="0" w:space="0" w:color="auto"/>
        <w:left w:val="none" w:sz="0" w:space="0" w:color="auto"/>
        <w:bottom w:val="none" w:sz="0" w:space="0" w:color="auto"/>
        <w:right w:val="none" w:sz="0" w:space="0" w:color="auto"/>
      </w:divBdr>
    </w:div>
    <w:div w:id="1508597154">
      <w:bodyDiv w:val="1"/>
      <w:marLeft w:val="0"/>
      <w:marRight w:val="0"/>
      <w:marTop w:val="0"/>
      <w:marBottom w:val="0"/>
      <w:divBdr>
        <w:top w:val="none" w:sz="0" w:space="0" w:color="auto"/>
        <w:left w:val="none" w:sz="0" w:space="0" w:color="auto"/>
        <w:bottom w:val="none" w:sz="0" w:space="0" w:color="auto"/>
        <w:right w:val="none" w:sz="0" w:space="0" w:color="auto"/>
      </w:divBdr>
    </w:div>
    <w:div w:id="1514028684">
      <w:bodyDiv w:val="1"/>
      <w:marLeft w:val="0"/>
      <w:marRight w:val="0"/>
      <w:marTop w:val="0"/>
      <w:marBottom w:val="0"/>
      <w:divBdr>
        <w:top w:val="none" w:sz="0" w:space="0" w:color="auto"/>
        <w:left w:val="none" w:sz="0" w:space="0" w:color="auto"/>
        <w:bottom w:val="none" w:sz="0" w:space="0" w:color="auto"/>
        <w:right w:val="none" w:sz="0" w:space="0" w:color="auto"/>
      </w:divBdr>
    </w:div>
    <w:div w:id="1526558817">
      <w:bodyDiv w:val="1"/>
      <w:marLeft w:val="0"/>
      <w:marRight w:val="0"/>
      <w:marTop w:val="0"/>
      <w:marBottom w:val="0"/>
      <w:divBdr>
        <w:top w:val="none" w:sz="0" w:space="0" w:color="auto"/>
        <w:left w:val="none" w:sz="0" w:space="0" w:color="auto"/>
        <w:bottom w:val="none" w:sz="0" w:space="0" w:color="auto"/>
        <w:right w:val="none" w:sz="0" w:space="0" w:color="auto"/>
      </w:divBdr>
    </w:div>
    <w:div w:id="1538271429">
      <w:bodyDiv w:val="1"/>
      <w:marLeft w:val="0"/>
      <w:marRight w:val="0"/>
      <w:marTop w:val="0"/>
      <w:marBottom w:val="0"/>
      <w:divBdr>
        <w:top w:val="none" w:sz="0" w:space="0" w:color="auto"/>
        <w:left w:val="none" w:sz="0" w:space="0" w:color="auto"/>
        <w:bottom w:val="none" w:sz="0" w:space="0" w:color="auto"/>
        <w:right w:val="none" w:sz="0" w:space="0" w:color="auto"/>
      </w:divBdr>
    </w:div>
    <w:div w:id="1541818172">
      <w:bodyDiv w:val="1"/>
      <w:marLeft w:val="0"/>
      <w:marRight w:val="0"/>
      <w:marTop w:val="0"/>
      <w:marBottom w:val="0"/>
      <w:divBdr>
        <w:top w:val="none" w:sz="0" w:space="0" w:color="auto"/>
        <w:left w:val="none" w:sz="0" w:space="0" w:color="auto"/>
        <w:bottom w:val="none" w:sz="0" w:space="0" w:color="auto"/>
        <w:right w:val="none" w:sz="0" w:space="0" w:color="auto"/>
      </w:divBdr>
    </w:div>
    <w:div w:id="1543788841">
      <w:bodyDiv w:val="1"/>
      <w:marLeft w:val="0"/>
      <w:marRight w:val="0"/>
      <w:marTop w:val="0"/>
      <w:marBottom w:val="0"/>
      <w:divBdr>
        <w:top w:val="none" w:sz="0" w:space="0" w:color="auto"/>
        <w:left w:val="none" w:sz="0" w:space="0" w:color="auto"/>
        <w:bottom w:val="none" w:sz="0" w:space="0" w:color="auto"/>
        <w:right w:val="none" w:sz="0" w:space="0" w:color="auto"/>
      </w:divBdr>
    </w:div>
    <w:div w:id="1556161777">
      <w:bodyDiv w:val="1"/>
      <w:marLeft w:val="0"/>
      <w:marRight w:val="0"/>
      <w:marTop w:val="0"/>
      <w:marBottom w:val="0"/>
      <w:divBdr>
        <w:top w:val="none" w:sz="0" w:space="0" w:color="auto"/>
        <w:left w:val="none" w:sz="0" w:space="0" w:color="auto"/>
        <w:bottom w:val="none" w:sz="0" w:space="0" w:color="auto"/>
        <w:right w:val="none" w:sz="0" w:space="0" w:color="auto"/>
      </w:divBdr>
    </w:div>
    <w:div w:id="1563904772">
      <w:bodyDiv w:val="1"/>
      <w:marLeft w:val="0"/>
      <w:marRight w:val="0"/>
      <w:marTop w:val="0"/>
      <w:marBottom w:val="0"/>
      <w:divBdr>
        <w:top w:val="none" w:sz="0" w:space="0" w:color="auto"/>
        <w:left w:val="none" w:sz="0" w:space="0" w:color="auto"/>
        <w:bottom w:val="none" w:sz="0" w:space="0" w:color="auto"/>
        <w:right w:val="none" w:sz="0" w:space="0" w:color="auto"/>
      </w:divBdr>
    </w:div>
    <w:div w:id="1582369979">
      <w:bodyDiv w:val="1"/>
      <w:marLeft w:val="0"/>
      <w:marRight w:val="0"/>
      <w:marTop w:val="0"/>
      <w:marBottom w:val="0"/>
      <w:divBdr>
        <w:top w:val="none" w:sz="0" w:space="0" w:color="auto"/>
        <w:left w:val="none" w:sz="0" w:space="0" w:color="auto"/>
        <w:bottom w:val="none" w:sz="0" w:space="0" w:color="auto"/>
        <w:right w:val="none" w:sz="0" w:space="0" w:color="auto"/>
      </w:divBdr>
    </w:div>
    <w:div w:id="1588225910">
      <w:bodyDiv w:val="1"/>
      <w:marLeft w:val="0"/>
      <w:marRight w:val="0"/>
      <w:marTop w:val="0"/>
      <w:marBottom w:val="0"/>
      <w:divBdr>
        <w:top w:val="none" w:sz="0" w:space="0" w:color="auto"/>
        <w:left w:val="none" w:sz="0" w:space="0" w:color="auto"/>
        <w:bottom w:val="none" w:sz="0" w:space="0" w:color="auto"/>
        <w:right w:val="none" w:sz="0" w:space="0" w:color="auto"/>
      </w:divBdr>
    </w:div>
    <w:div w:id="1595163863">
      <w:bodyDiv w:val="1"/>
      <w:marLeft w:val="0"/>
      <w:marRight w:val="0"/>
      <w:marTop w:val="0"/>
      <w:marBottom w:val="0"/>
      <w:divBdr>
        <w:top w:val="none" w:sz="0" w:space="0" w:color="auto"/>
        <w:left w:val="none" w:sz="0" w:space="0" w:color="auto"/>
        <w:bottom w:val="none" w:sz="0" w:space="0" w:color="auto"/>
        <w:right w:val="none" w:sz="0" w:space="0" w:color="auto"/>
      </w:divBdr>
    </w:div>
    <w:div w:id="1596749058">
      <w:bodyDiv w:val="1"/>
      <w:marLeft w:val="0"/>
      <w:marRight w:val="0"/>
      <w:marTop w:val="0"/>
      <w:marBottom w:val="0"/>
      <w:divBdr>
        <w:top w:val="none" w:sz="0" w:space="0" w:color="auto"/>
        <w:left w:val="none" w:sz="0" w:space="0" w:color="auto"/>
        <w:bottom w:val="none" w:sz="0" w:space="0" w:color="auto"/>
        <w:right w:val="none" w:sz="0" w:space="0" w:color="auto"/>
      </w:divBdr>
    </w:div>
    <w:div w:id="1602298532">
      <w:bodyDiv w:val="1"/>
      <w:marLeft w:val="0"/>
      <w:marRight w:val="0"/>
      <w:marTop w:val="0"/>
      <w:marBottom w:val="0"/>
      <w:divBdr>
        <w:top w:val="none" w:sz="0" w:space="0" w:color="auto"/>
        <w:left w:val="none" w:sz="0" w:space="0" w:color="auto"/>
        <w:bottom w:val="none" w:sz="0" w:space="0" w:color="auto"/>
        <w:right w:val="none" w:sz="0" w:space="0" w:color="auto"/>
      </w:divBdr>
    </w:div>
    <w:div w:id="1605577208">
      <w:bodyDiv w:val="1"/>
      <w:marLeft w:val="0"/>
      <w:marRight w:val="0"/>
      <w:marTop w:val="0"/>
      <w:marBottom w:val="0"/>
      <w:divBdr>
        <w:top w:val="none" w:sz="0" w:space="0" w:color="auto"/>
        <w:left w:val="none" w:sz="0" w:space="0" w:color="auto"/>
        <w:bottom w:val="none" w:sz="0" w:space="0" w:color="auto"/>
        <w:right w:val="none" w:sz="0" w:space="0" w:color="auto"/>
      </w:divBdr>
    </w:div>
    <w:div w:id="1610239995">
      <w:bodyDiv w:val="1"/>
      <w:marLeft w:val="0"/>
      <w:marRight w:val="0"/>
      <w:marTop w:val="0"/>
      <w:marBottom w:val="0"/>
      <w:divBdr>
        <w:top w:val="none" w:sz="0" w:space="0" w:color="auto"/>
        <w:left w:val="none" w:sz="0" w:space="0" w:color="auto"/>
        <w:bottom w:val="none" w:sz="0" w:space="0" w:color="auto"/>
        <w:right w:val="none" w:sz="0" w:space="0" w:color="auto"/>
      </w:divBdr>
    </w:div>
    <w:div w:id="1614362498">
      <w:bodyDiv w:val="1"/>
      <w:marLeft w:val="0"/>
      <w:marRight w:val="0"/>
      <w:marTop w:val="0"/>
      <w:marBottom w:val="0"/>
      <w:divBdr>
        <w:top w:val="none" w:sz="0" w:space="0" w:color="auto"/>
        <w:left w:val="none" w:sz="0" w:space="0" w:color="auto"/>
        <w:bottom w:val="none" w:sz="0" w:space="0" w:color="auto"/>
        <w:right w:val="none" w:sz="0" w:space="0" w:color="auto"/>
      </w:divBdr>
    </w:div>
    <w:div w:id="1614707473">
      <w:bodyDiv w:val="1"/>
      <w:marLeft w:val="0"/>
      <w:marRight w:val="0"/>
      <w:marTop w:val="0"/>
      <w:marBottom w:val="0"/>
      <w:divBdr>
        <w:top w:val="none" w:sz="0" w:space="0" w:color="auto"/>
        <w:left w:val="none" w:sz="0" w:space="0" w:color="auto"/>
        <w:bottom w:val="none" w:sz="0" w:space="0" w:color="auto"/>
        <w:right w:val="none" w:sz="0" w:space="0" w:color="auto"/>
      </w:divBdr>
    </w:div>
    <w:div w:id="1625965585">
      <w:bodyDiv w:val="1"/>
      <w:marLeft w:val="0"/>
      <w:marRight w:val="0"/>
      <w:marTop w:val="0"/>
      <w:marBottom w:val="0"/>
      <w:divBdr>
        <w:top w:val="none" w:sz="0" w:space="0" w:color="auto"/>
        <w:left w:val="none" w:sz="0" w:space="0" w:color="auto"/>
        <w:bottom w:val="none" w:sz="0" w:space="0" w:color="auto"/>
        <w:right w:val="none" w:sz="0" w:space="0" w:color="auto"/>
      </w:divBdr>
    </w:div>
    <w:div w:id="1662195481">
      <w:bodyDiv w:val="1"/>
      <w:marLeft w:val="0"/>
      <w:marRight w:val="0"/>
      <w:marTop w:val="0"/>
      <w:marBottom w:val="0"/>
      <w:divBdr>
        <w:top w:val="none" w:sz="0" w:space="0" w:color="auto"/>
        <w:left w:val="none" w:sz="0" w:space="0" w:color="auto"/>
        <w:bottom w:val="none" w:sz="0" w:space="0" w:color="auto"/>
        <w:right w:val="none" w:sz="0" w:space="0" w:color="auto"/>
      </w:divBdr>
    </w:div>
    <w:div w:id="1669669099">
      <w:bodyDiv w:val="1"/>
      <w:marLeft w:val="0"/>
      <w:marRight w:val="0"/>
      <w:marTop w:val="0"/>
      <w:marBottom w:val="0"/>
      <w:divBdr>
        <w:top w:val="none" w:sz="0" w:space="0" w:color="auto"/>
        <w:left w:val="none" w:sz="0" w:space="0" w:color="auto"/>
        <w:bottom w:val="none" w:sz="0" w:space="0" w:color="auto"/>
        <w:right w:val="none" w:sz="0" w:space="0" w:color="auto"/>
      </w:divBdr>
    </w:div>
    <w:div w:id="1678771727">
      <w:bodyDiv w:val="1"/>
      <w:marLeft w:val="0"/>
      <w:marRight w:val="0"/>
      <w:marTop w:val="0"/>
      <w:marBottom w:val="0"/>
      <w:divBdr>
        <w:top w:val="none" w:sz="0" w:space="0" w:color="auto"/>
        <w:left w:val="none" w:sz="0" w:space="0" w:color="auto"/>
        <w:bottom w:val="none" w:sz="0" w:space="0" w:color="auto"/>
        <w:right w:val="none" w:sz="0" w:space="0" w:color="auto"/>
      </w:divBdr>
    </w:div>
    <w:div w:id="1691685944">
      <w:bodyDiv w:val="1"/>
      <w:marLeft w:val="0"/>
      <w:marRight w:val="0"/>
      <w:marTop w:val="0"/>
      <w:marBottom w:val="0"/>
      <w:divBdr>
        <w:top w:val="none" w:sz="0" w:space="0" w:color="auto"/>
        <w:left w:val="none" w:sz="0" w:space="0" w:color="auto"/>
        <w:bottom w:val="none" w:sz="0" w:space="0" w:color="auto"/>
        <w:right w:val="none" w:sz="0" w:space="0" w:color="auto"/>
      </w:divBdr>
    </w:div>
    <w:div w:id="1718896690">
      <w:bodyDiv w:val="1"/>
      <w:marLeft w:val="0"/>
      <w:marRight w:val="0"/>
      <w:marTop w:val="0"/>
      <w:marBottom w:val="0"/>
      <w:divBdr>
        <w:top w:val="none" w:sz="0" w:space="0" w:color="auto"/>
        <w:left w:val="none" w:sz="0" w:space="0" w:color="auto"/>
        <w:bottom w:val="none" w:sz="0" w:space="0" w:color="auto"/>
        <w:right w:val="none" w:sz="0" w:space="0" w:color="auto"/>
      </w:divBdr>
    </w:div>
    <w:div w:id="1720780262">
      <w:bodyDiv w:val="1"/>
      <w:marLeft w:val="0"/>
      <w:marRight w:val="0"/>
      <w:marTop w:val="0"/>
      <w:marBottom w:val="0"/>
      <w:divBdr>
        <w:top w:val="none" w:sz="0" w:space="0" w:color="auto"/>
        <w:left w:val="none" w:sz="0" w:space="0" w:color="auto"/>
        <w:bottom w:val="none" w:sz="0" w:space="0" w:color="auto"/>
        <w:right w:val="none" w:sz="0" w:space="0" w:color="auto"/>
      </w:divBdr>
    </w:div>
    <w:div w:id="1724475811">
      <w:bodyDiv w:val="1"/>
      <w:marLeft w:val="0"/>
      <w:marRight w:val="0"/>
      <w:marTop w:val="0"/>
      <w:marBottom w:val="0"/>
      <w:divBdr>
        <w:top w:val="none" w:sz="0" w:space="0" w:color="auto"/>
        <w:left w:val="none" w:sz="0" w:space="0" w:color="auto"/>
        <w:bottom w:val="none" w:sz="0" w:space="0" w:color="auto"/>
        <w:right w:val="none" w:sz="0" w:space="0" w:color="auto"/>
      </w:divBdr>
    </w:div>
    <w:div w:id="1736198030">
      <w:bodyDiv w:val="1"/>
      <w:marLeft w:val="0"/>
      <w:marRight w:val="0"/>
      <w:marTop w:val="0"/>
      <w:marBottom w:val="0"/>
      <w:divBdr>
        <w:top w:val="none" w:sz="0" w:space="0" w:color="auto"/>
        <w:left w:val="none" w:sz="0" w:space="0" w:color="auto"/>
        <w:bottom w:val="none" w:sz="0" w:space="0" w:color="auto"/>
        <w:right w:val="none" w:sz="0" w:space="0" w:color="auto"/>
      </w:divBdr>
    </w:div>
    <w:div w:id="1779594034">
      <w:bodyDiv w:val="1"/>
      <w:marLeft w:val="0"/>
      <w:marRight w:val="0"/>
      <w:marTop w:val="0"/>
      <w:marBottom w:val="0"/>
      <w:divBdr>
        <w:top w:val="none" w:sz="0" w:space="0" w:color="auto"/>
        <w:left w:val="none" w:sz="0" w:space="0" w:color="auto"/>
        <w:bottom w:val="none" w:sz="0" w:space="0" w:color="auto"/>
        <w:right w:val="none" w:sz="0" w:space="0" w:color="auto"/>
      </w:divBdr>
    </w:div>
    <w:div w:id="1782728316">
      <w:bodyDiv w:val="1"/>
      <w:marLeft w:val="0"/>
      <w:marRight w:val="0"/>
      <w:marTop w:val="0"/>
      <w:marBottom w:val="0"/>
      <w:divBdr>
        <w:top w:val="none" w:sz="0" w:space="0" w:color="auto"/>
        <w:left w:val="none" w:sz="0" w:space="0" w:color="auto"/>
        <w:bottom w:val="none" w:sz="0" w:space="0" w:color="auto"/>
        <w:right w:val="none" w:sz="0" w:space="0" w:color="auto"/>
      </w:divBdr>
    </w:div>
    <w:div w:id="1789856396">
      <w:bodyDiv w:val="1"/>
      <w:marLeft w:val="0"/>
      <w:marRight w:val="0"/>
      <w:marTop w:val="0"/>
      <w:marBottom w:val="0"/>
      <w:divBdr>
        <w:top w:val="none" w:sz="0" w:space="0" w:color="auto"/>
        <w:left w:val="none" w:sz="0" w:space="0" w:color="auto"/>
        <w:bottom w:val="none" w:sz="0" w:space="0" w:color="auto"/>
        <w:right w:val="none" w:sz="0" w:space="0" w:color="auto"/>
      </w:divBdr>
    </w:div>
    <w:div w:id="1801416918">
      <w:bodyDiv w:val="1"/>
      <w:marLeft w:val="0"/>
      <w:marRight w:val="0"/>
      <w:marTop w:val="0"/>
      <w:marBottom w:val="0"/>
      <w:divBdr>
        <w:top w:val="none" w:sz="0" w:space="0" w:color="auto"/>
        <w:left w:val="none" w:sz="0" w:space="0" w:color="auto"/>
        <w:bottom w:val="none" w:sz="0" w:space="0" w:color="auto"/>
        <w:right w:val="none" w:sz="0" w:space="0" w:color="auto"/>
      </w:divBdr>
    </w:div>
    <w:div w:id="1803842358">
      <w:bodyDiv w:val="1"/>
      <w:marLeft w:val="0"/>
      <w:marRight w:val="0"/>
      <w:marTop w:val="0"/>
      <w:marBottom w:val="0"/>
      <w:divBdr>
        <w:top w:val="none" w:sz="0" w:space="0" w:color="auto"/>
        <w:left w:val="none" w:sz="0" w:space="0" w:color="auto"/>
        <w:bottom w:val="none" w:sz="0" w:space="0" w:color="auto"/>
        <w:right w:val="none" w:sz="0" w:space="0" w:color="auto"/>
      </w:divBdr>
    </w:div>
    <w:div w:id="1805388991">
      <w:bodyDiv w:val="1"/>
      <w:marLeft w:val="0"/>
      <w:marRight w:val="0"/>
      <w:marTop w:val="0"/>
      <w:marBottom w:val="0"/>
      <w:divBdr>
        <w:top w:val="none" w:sz="0" w:space="0" w:color="auto"/>
        <w:left w:val="none" w:sz="0" w:space="0" w:color="auto"/>
        <w:bottom w:val="none" w:sz="0" w:space="0" w:color="auto"/>
        <w:right w:val="none" w:sz="0" w:space="0" w:color="auto"/>
      </w:divBdr>
    </w:div>
    <w:div w:id="1806311807">
      <w:bodyDiv w:val="1"/>
      <w:marLeft w:val="0"/>
      <w:marRight w:val="0"/>
      <w:marTop w:val="0"/>
      <w:marBottom w:val="0"/>
      <w:divBdr>
        <w:top w:val="none" w:sz="0" w:space="0" w:color="auto"/>
        <w:left w:val="none" w:sz="0" w:space="0" w:color="auto"/>
        <w:bottom w:val="none" w:sz="0" w:space="0" w:color="auto"/>
        <w:right w:val="none" w:sz="0" w:space="0" w:color="auto"/>
      </w:divBdr>
    </w:div>
    <w:div w:id="1807121004">
      <w:bodyDiv w:val="1"/>
      <w:marLeft w:val="0"/>
      <w:marRight w:val="0"/>
      <w:marTop w:val="0"/>
      <w:marBottom w:val="0"/>
      <w:divBdr>
        <w:top w:val="none" w:sz="0" w:space="0" w:color="auto"/>
        <w:left w:val="none" w:sz="0" w:space="0" w:color="auto"/>
        <w:bottom w:val="none" w:sz="0" w:space="0" w:color="auto"/>
        <w:right w:val="none" w:sz="0" w:space="0" w:color="auto"/>
      </w:divBdr>
    </w:div>
    <w:div w:id="1869220235">
      <w:bodyDiv w:val="1"/>
      <w:marLeft w:val="0"/>
      <w:marRight w:val="0"/>
      <w:marTop w:val="0"/>
      <w:marBottom w:val="0"/>
      <w:divBdr>
        <w:top w:val="none" w:sz="0" w:space="0" w:color="auto"/>
        <w:left w:val="none" w:sz="0" w:space="0" w:color="auto"/>
        <w:bottom w:val="none" w:sz="0" w:space="0" w:color="auto"/>
        <w:right w:val="none" w:sz="0" w:space="0" w:color="auto"/>
      </w:divBdr>
    </w:div>
    <w:div w:id="1869297424">
      <w:bodyDiv w:val="1"/>
      <w:marLeft w:val="0"/>
      <w:marRight w:val="0"/>
      <w:marTop w:val="0"/>
      <w:marBottom w:val="0"/>
      <w:divBdr>
        <w:top w:val="none" w:sz="0" w:space="0" w:color="auto"/>
        <w:left w:val="none" w:sz="0" w:space="0" w:color="auto"/>
        <w:bottom w:val="none" w:sz="0" w:space="0" w:color="auto"/>
        <w:right w:val="none" w:sz="0" w:space="0" w:color="auto"/>
      </w:divBdr>
    </w:div>
    <w:div w:id="1877157625">
      <w:bodyDiv w:val="1"/>
      <w:marLeft w:val="0"/>
      <w:marRight w:val="0"/>
      <w:marTop w:val="0"/>
      <w:marBottom w:val="0"/>
      <w:divBdr>
        <w:top w:val="none" w:sz="0" w:space="0" w:color="auto"/>
        <w:left w:val="none" w:sz="0" w:space="0" w:color="auto"/>
        <w:bottom w:val="none" w:sz="0" w:space="0" w:color="auto"/>
        <w:right w:val="none" w:sz="0" w:space="0" w:color="auto"/>
      </w:divBdr>
    </w:div>
    <w:div w:id="1889411392">
      <w:bodyDiv w:val="1"/>
      <w:marLeft w:val="0"/>
      <w:marRight w:val="0"/>
      <w:marTop w:val="0"/>
      <w:marBottom w:val="0"/>
      <w:divBdr>
        <w:top w:val="none" w:sz="0" w:space="0" w:color="auto"/>
        <w:left w:val="none" w:sz="0" w:space="0" w:color="auto"/>
        <w:bottom w:val="none" w:sz="0" w:space="0" w:color="auto"/>
        <w:right w:val="none" w:sz="0" w:space="0" w:color="auto"/>
      </w:divBdr>
    </w:div>
    <w:div w:id="1891843693">
      <w:bodyDiv w:val="1"/>
      <w:marLeft w:val="0"/>
      <w:marRight w:val="0"/>
      <w:marTop w:val="0"/>
      <w:marBottom w:val="0"/>
      <w:divBdr>
        <w:top w:val="none" w:sz="0" w:space="0" w:color="auto"/>
        <w:left w:val="none" w:sz="0" w:space="0" w:color="auto"/>
        <w:bottom w:val="none" w:sz="0" w:space="0" w:color="auto"/>
        <w:right w:val="none" w:sz="0" w:space="0" w:color="auto"/>
      </w:divBdr>
    </w:div>
    <w:div w:id="1913541796">
      <w:bodyDiv w:val="1"/>
      <w:marLeft w:val="0"/>
      <w:marRight w:val="0"/>
      <w:marTop w:val="0"/>
      <w:marBottom w:val="0"/>
      <w:divBdr>
        <w:top w:val="none" w:sz="0" w:space="0" w:color="auto"/>
        <w:left w:val="none" w:sz="0" w:space="0" w:color="auto"/>
        <w:bottom w:val="none" w:sz="0" w:space="0" w:color="auto"/>
        <w:right w:val="none" w:sz="0" w:space="0" w:color="auto"/>
      </w:divBdr>
    </w:div>
    <w:div w:id="1930574011">
      <w:bodyDiv w:val="1"/>
      <w:marLeft w:val="0"/>
      <w:marRight w:val="0"/>
      <w:marTop w:val="0"/>
      <w:marBottom w:val="0"/>
      <w:divBdr>
        <w:top w:val="none" w:sz="0" w:space="0" w:color="auto"/>
        <w:left w:val="none" w:sz="0" w:space="0" w:color="auto"/>
        <w:bottom w:val="none" w:sz="0" w:space="0" w:color="auto"/>
        <w:right w:val="none" w:sz="0" w:space="0" w:color="auto"/>
      </w:divBdr>
    </w:div>
    <w:div w:id="1988776268">
      <w:bodyDiv w:val="1"/>
      <w:marLeft w:val="0"/>
      <w:marRight w:val="0"/>
      <w:marTop w:val="0"/>
      <w:marBottom w:val="0"/>
      <w:divBdr>
        <w:top w:val="none" w:sz="0" w:space="0" w:color="auto"/>
        <w:left w:val="none" w:sz="0" w:space="0" w:color="auto"/>
        <w:bottom w:val="none" w:sz="0" w:space="0" w:color="auto"/>
        <w:right w:val="none" w:sz="0" w:space="0" w:color="auto"/>
      </w:divBdr>
    </w:div>
    <w:div w:id="1993365349">
      <w:bodyDiv w:val="1"/>
      <w:marLeft w:val="0"/>
      <w:marRight w:val="0"/>
      <w:marTop w:val="0"/>
      <w:marBottom w:val="0"/>
      <w:divBdr>
        <w:top w:val="none" w:sz="0" w:space="0" w:color="auto"/>
        <w:left w:val="none" w:sz="0" w:space="0" w:color="auto"/>
        <w:bottom w:val="none" w:sz="0" w:space="0" w:color="auto"/>
        <w:right w:val="none" w:sz="0" w:space="0" w:color="auto"/>
      </w:divBdr>
    </w:div>
    <w:div w:id="2008705734">
      <w:bodyDiv w:val="1"/>
      <w:marLeft w:val="0"/>
      <w:marRight w:val="0"/>
      <w:marTop w:val="0"/>
      <w:marBottom w:val="0"/>
      <w:divBdr>
        <w:top w:val="none" w:sz="0" w:space="0" w:color="auto"/>
        <w:left w:val="none" w:sz="0" w:space="0" w:color="auto"/>
        <w:bottom w:val="none" w:sz="0" w:space="0" w:color="auto"/>
        <w:right w:val="none" w:sz="0" w:space="0" w:color="auto"/>
      </w:divBdr>
    </w:div>
    <w:div w:id="2012246912">
      <w:bodyDiv w:val="1"/>
      <w:marLeft w:val="0"/>
      <w:marRight w:val="0"/>
      <w:marTop w:val="0"/>
      <w:marBottom w:val="0"/>
      <w:divBdr>
        <w:top w:val="none" w:sz="0" w:space="0" w:color="auto"/>
        <w:left w:val="none" w:sz="0" w:space="0" w:color="auto"/>
        <w:bottom w:val="none" w:sz="0" w:space="0" w:color="auto"/>
        <w:right w:val="none" w:sz="0" w:space="0" w:color="auto"/>
      </w:divBdr>
    </w:div>
    <w:div w:id="2023311793">
      <w:bodyDiv w:val="1"/>
      <w:marLeft w:val="0"/>
      <w:marRight w:val="0"/>
      <w:marTop w:val="0"/>
      <w:marBottom w:val="0"/>
      <w:divBdr>
        <w:top w:val="none" w:sz="0" w:space="0" w:color="auto"/>
        <w:left w:val="none" w:sz="0" w:space="0" w:color="auto"/>
        <w:bottom w:val="none" w:sz="0" w:space="0" w:color="auto"/>
        <w:right w:val="none" w:sz="0" w:space="0" w:color="auto"/>
      </w:divBdr>
    </w:div>
    <w:div w:id="2032487597">
      <w:bodyDiv w:val="1"/>
      <w:marLeft w:val="0"/>
      <w:marRight w:val="0"/>
      <w:marTop w:val="0"/>
      <w:marBottom w:val="0"/>
      <w:divBdr>
        <w:top w:val="none" w:sz="0" w:space="0" w:color="auto"/>
        <w:left w:val="none" w:sz="0" w:space="0" w:color="auto"/>
        <w:bottom w:val="none" w:sz="0" w:space="0" w:color="auto"/>
        <w:right w:val="none" w:sz="0" w:space="0" w:color="auto"/>
      </w:divBdr>
    </w:div>
    <w:div w:id="2064861219">
      <w:bodyDiv w:val="1"/>
      <w:marLeft w:val="0"/>
      <w:marRight w:val="0"/>
      <w:marTop w:val="0"/>
      <w:marBottom w:val="0"/>
      <w:divBdr>
        <w:top w:val="none" w:sz="0" w:space="0" w:color="auto"/>
        <w:left w:val="none" w:sz="0" w:space="0" w:color="auto"/>
        <w:bottom w:val="none" w:sz="0" w:space="0" w:color="auto"/>
        <w:right w:val="none" w:sz="0" w:space="0" w:color="auto"/>
      </w:divBdr>
    </w:div>
    <w:div w:id="2065519025">
      <w:bodyDiv w:val="1"/>
      <w:marLeft w:val="0"/>
      <w:marRight w:val="0"/>
      <w:marTop w:val="0"/>
      <w:marBottom w:val="0"/>
      <w:divBdr>
        <w:top w:val="none" w:sz="0" w:space="0" w:color="auto"/>
        <w:left w:val="none" w:sz="0" w:space="0" w:color="auto"/>
        <w:bottom w:val="none" w:sz="0" w:space="0" w:color="auto"/>
        <w:right w:val="none" w:sz="0" w:space="0" w:color="auto"/>
      </w:divBdr>
    </w:div>
    <w:div w:id="2100710790">
      <w:bodyDiv w:val="1"/>
      <w:marLeft w:val="0"/>
      <w:marRight w:val="0"/>
      <w:marTop w:val="0"/>
      <w:marBottom w:val="0"/>
      <w:divBdr>
        <w:top w:val="none" w:sz="0" w:space="0" w:color="auto"/>
        <w:left w:val="none" w:sz="0" w:space="0" w:color="auto"/>
        <w:bottom w:val="none" w:sz="0" w:space="0" w:color="auto"/>
        <w:right w:val="none" w:sz="0" w:space="0" w:color="auto"/>
      </w:divBdr>
    </w:div>
    <w:div w:id="210241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uckinghamshire.gov.uk/planning-and-building-control/planning-policy/local-planning/buckinghamshire-local-plan/" TargetMode="External"/><Relationship Id="rId18" Type="http://schemas.openxmlformats.org/officeDocument/2006/relationships/hyperlink" Target="mailto:planningpolicyteam.bc@buckinghamshire.gov.uk" TargetMode="External"/><Relationship Id="rId26" Type="http://schemas.openxmlformats.org/officeDocument/2006/relationships/hyperlink" Target="https://eur03.safelinks.protection.outlook.com/?url=http%3A%2F%2Ftracking.news.buckinghamshire.gov.uk%2Ftracking%2Fclick%3Fd%3DDb8YBWsyObqCD7orXHE6mciEYq2T3HkOc4b6s_C4Wu6f_nszs1CEUaDjr99xaQjJAVngEI9_Gta5lXqtANUlfQDglaq4I7LOF35_cfQVf2CF7fpvfRwa0nN2Qn_RzLk-rsKxxK0Yp0keFuI3puKpxAMTjpOo4yhrxspEB9I9ix_T0&amp;data=05%7C02%7Cjilly.jordan%40buckinghamshire.gov.uk%7C4be6b8574723434b45f608de6891457f%7C7fb976b99e2848e180861ddabecf82a0%7C0%7C0%7C639063170320492543%7CUnknown%7CTWFpbGZsb3d8eyJFbXB0eU1hcGkiOnRydWUsIlYiOiIwLjAuMDAwMCIsIlAiOiJXaW4zMiIsIkFOIjoiTWFpbCIsIldUIjoyfQ%3D%3D%7C0%7C%7C%7C&amp;sdata=9dYM%2BeHOEy0Vj3gtSA%2FWOVnzrETb6QB3dB5bXx3j28I%3D&amp;reserved=0" TargetMode="External"/><Relationship Id="rId3" Type="http://schemas.openxmlformats.org/officeDocument/2006/relationships/customXml" Target="../customXml/item3.xml"/><Relationship Id="rId21" Type="http://schemas.openxmlformats.org/officeDocument/2006/relationships/hyperlink" Target="https://yourvoicebucks.citizenspace.com/planning/2aa4b313/consultation/" TargetMode="External"/><Relationship Id="rId34" Type="http://schemas.openxmlformats.org/officeDocument/2006/relationships/hyperlink" Target="mailto:jilly.jordan@buckinghamshire.gov.uk" TargetMode="External"/><Relationship Id="rId7" Type="http://schemas.openxmlformats.org/officeDocument/2006/relationships/settings" Target="settings.xml"/><Relationship Id="rId12" Type="http://schemas.openxmlformats.org/officeDocument/2006/relationships/hyperlink" Target="https://eur03.safelinks.protection.outlook.com/?url=http%3A%2F%2Ftracking.news.buckinghamshire.gov.uk%2Ftracking%2Fclick%3Fd%3D7tDRkk2FbnPRK7PSkb_uM0Wxk-DNdxex5YWuswHcPemh_FoQCTsawlvy6ntOsC-xyWRCjVcqDZnsKWOWdl7fBmUqRDdXw5dJLcZ68SThgt68jH_i0fOe9zeWqOnChM3hj-SaKhVpdxPHMFOCD-9szTeYCXjBF1-XjZaBJY-X4ezh0&amp;data=05%7C02%7Cjilly.jordan%40buckinghamshire.gov.uk%7C0530b7e8d5944ad1effe08de6e161f35%7C7fb976b99e2848e180861ddabecf82a0%7C0%7C0%7C639069238459641249%7CUnknown%7CTWFpbGZsb3d8eyJFbXB0eU1hcGkiOnRydWUsIlYiOiIwLjAuMDAwMCIsIlAiOiJXaW4zMiIsIkFOIjoiTWFpbCIsIldUIjoyfQ%3D%3D%7C0%7C%7C%7C&amp;sdata=F%2Fae3Msf5PZ2cQgbZM6YmGIoUwi6OQVbx4llLIWq3PA%3D&amp;reserved=0" TargetMode="External"/><Relationship Id="rId17" Type="http://schemas.openxmlformats.org/officeDocument/2006/relationships/hyperlink" Target="mailto:planningpolicyteam.bc@buckinghamshire.gov.uk" TargetMode="External"/><Relationship Id="rId25" Type="http://schemas.openxmlformats.org/officeDocument/2006/relationships/hyperlink" Target="mailto:transportstrategy@buckinghamshire.gov.uk" TargetMode="External"/><Relationship Id="rId33" Type="http://schemas.openxmlformats.org/officeDocument/2006/relationships/hyperlink" Target="mailto:Caroline.Cornell@buckinghamshire.gov.uk" TargetMode="External"/><Relationship Id="rId2" Type="http://schemas.openxmlformats.org/officeDocument/2006/relationships/customXml" Target="../customXml/item2.xml"/><Relationship Id="rId16" Type="http://schemas.openxmlformats.org/officeDocument/2006/relationships/hyperlink" Target="https://yourvoicebucks.citizenspace.com/planning/2aa4b313/user_uploads/local-plan-site-survey--printed-survey-v0-1.1.pdf" TargetMode="External"/><Relationship Id="rId20" Type="http://schemas.openxmlformats.org/officeDocument/2006/relationships/hyperlink" Target="mailto:dataprotection@buckinghamshire.gov.uk" TargetMode="External"/><Relationship Id="rId29" Type="http://schemas.openxmlformats.org/officeDocument/2006/relationships/hyperlink" Target="mailto:memberliaison@buckinghamshire.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ur03.safelinks.protection.outlook.com/?url=http%3A%2F%2Ftracking.news.buckinghamshire.gov.uk%2Ftracking%2Fclick%3Fd%3Dao66D6RgaSu23SSB3q6bGKKvxx2v4uvftMyeh2_EZtuq8bDD_67deoNbRzJCVv3imIb30zPcMDbJfcAlmNGTWz_Sw3n7GhWSaFYHO1e1JCencuBLsnRxsh7nqY-9gu1ou7l4syAfICbq-UALDRBgwtjnE-BulMNu3B3HNeC6G4oPWhSsjvZAuwQOw-poCkzyS9I-gejVsayMsgIrv5ComvT-W4D6eNMdSQtPP6oKQl0IXwOtPMk8LET0qy7Olz89MANYmUhTtjJXka9RjILxHRewlMnnSvDyavV8a88bDbcJr5G9Mkow7mupkO43fIuGX8taLM1bHZH1F1ydKD_FSByYDdtJDautkl3LG-1-RwKKT_ZT9dt2tPJ9XI6ZesmG9eZE5C91fn9-hVPkSqzU9IDJohxR4n_0dFjG_Gnl-TSHOTqNexpeDlb2jmfBa8qk5KqoN7HrtR8Sz8-8vbawgJO8WumqtaVOVJUD9X0MfdbNpZSoiHxUdzlu2Y2ReAIfaXA04gRGM7S8_U0QMWQCa4YmIsQqJaBGVtUdnJcbY4nb4Sgh-GQVXcVP1o_nvwAWYBf_UKT72aexGN1YYsr2LqyOq4nhOlIWOpDKiPGZLLXXuyC_8xa-BFB7TClQ9iwcd_oK6GL459I25tFw9z4XMRxK6AyjXOvxXHacH0nizQgA4RD3aoMFp23-fvCyqAZNa4ueNn5guOQfSBTtXyBeC1lDoAtYJ1_CKM_n9fUwFk0b0&amp;data=05%7C02%7Cjilly.jordan%40buckinghamshire.gov.uk%7C88f6bda7bfb94252797608de6d6942b8%7C7fb976b99e2848e180861ddabecf82a0%7C0%7C0%7C639068496047190623%7CUnknown%7CTWFpbGZsb3d8eyJFbXB0eU1hcGkiOnRydWUsIlYiOiIwLjAuMDAwMCIsIlAiOiJXaW4zMiIsIkFOIjoiTWFpbCIsIldUIjoyfQ%3D%3D%7C0%7C%7C%7C&amp;sdata=1sHLokzoguyj7%2BlskUwDOEFp7SmKv9BjegSrltXQIFk%3D&amp;reserved=0" TargetMode="External"/><Relationship Id="rId32" Type="http://schemas.openxmlformats.org/officeDocument/2006/relationships/image" Target="media/image4.jpeg"/><Relationship Id="rId5" Type="http://schemas.openxmlformats.org/officeDocument/2006/relationships/numbering" Target="numbering.xml"/><Relationship Id="rId15" Type="http://schemas.openxmlformats.org/officeDocument/2006/relationships/hyperlink" Target="https://www.buckinghamshire.gov.uk/planning-and-building-control/planning-policy/local-planning/buckinghamshire-local-plan/" TargetMode="External"/><Relationship Id="rId23" Type="http://schemas.openxmlformats.org/officeDocument/2006/relationships/hyperlink" Target="https://www.buckinghamshire.gov.uk/planning-and-building-control/planning-policy/local-planning/buckinghamshire-local-plan/" TargetMode="External"/><Relationship Id="rId28" Type="http://schemas.openxmlformats.org/officeDocument/2006/relationships/image" Target="media/image2.jpe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buckinghamshire.gov.uk/your-council/privacy/privacy-policy/" TargetMode="External"/><Relationship Id="rId31"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xperience.arcgis.com/experience/4551b49742e846a4a4f0dad74e08635e" TargetMode="External"/><Relationship Id="rId22" Type="http://schemas.openxmlformats.org/officeDocument/2006/relationships/hyperlink" Target="mailto:planningpolicyteam.bc@buckinghamshire.gov.uk" TargetMode="External"/><Relationship Id="rId27" Type="http://schemas.openxmlformats.org/officeDocument/2006/relationships/hyperlink" Target="mailto:parishsupport@buckinghamshire.gov.uk" TargetMode="External"/><Relationship Id="rId30" Type="http://schemas.openxmlformats.org/officeDocument/2006/relationships/hyperlink" Target="mailto:memberliaison@buckinghamshire.gov.uk"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6D8C4B14BF60C47BA389E4DB2756B39" ma:contentTypeVersion="6" ma:contentTypeDescription="Create a new document." ma:contentTypeScope="" ma:versionID="60c02edfe61f1047ca31131a66ebbb3c">
  <xsd:schema xmlns:xsd="http://www.w3.org/2001/XMLSchema" xmlns:xs="http://www.w3.org/2001/XMLSchema" xmlns:p="http://schemas.microsoft.com/office/2006/metadata/properties" xmlns:ns2="7f10299b-0173-4804-800a-06ec84d46d5c" xmlns:ns3="583aaa1b-2091-477c-9fc1-950d3301c579" targetNamespace="http://schemas.microsoft.com/office/2006/metadata/properties" ma:root="true" ma:fieldsID="4896208f0c7ac42849eef9adb667964a" ns2:_="" ns3:_="">
    <xsd:import namespace="7f10299b-0173-4804-800a-06ec84d46d5c"/>
    <xsd:import namespace="583aaa1b-2091-477c-9fc1-950d3301c57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0299b-0173-4804-800a-06ec84d46d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3aaa1b-2091-477c-9fc1-950d3301c57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FA64C0-C57A-410D-8607-E93B483BE957}">
  <ds:schemaRefs>
    <ds:schemaRef ds:uri="http://schemas.microsoft.com/sharepoint/v3/contenttype/forms"/>
  </ds:schemaRefs>
</ds:datastoreItem>
</file>

<file path=customXml/itemProps2.xml><?xml version="1.0" encoding="utf-8"?>
<ds:datastoreItem xmlns:ds="http://schemas.openxmlformats.org/officeDocument/2006/customXml" ds:itemID="{C8EA546F-BF28-4718-92E6-D4F505D5062C}">
  <ds:schemaRefs>
    <ds:schemaRef ds:uri="http://schemas.openxmlformats.org/officeDocument/2006/bibliography"/>
  </ds:schemaRefs>
</ds:datastoreItem>
</file>

<file path=customXml/itemProps3.xml><?xml version="1.0" encoding="utf-8"?>
<ds:datastoreItem xmlns:ds="http://schemas.openxmlformats.org/officeDocument/2006/customXml" ds:itemID="{0DEC8594-CC1B-4C14-A084-1DD03CBC29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0299b-0173-4804-800a-06ec84d46d5c"/>
    <ds:schemaRef ds:uri="583aaa1b-2091-477c-9fc1-950d3301c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2CE39B-6C28-4F77-88DB-4D791FC8EE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3733</Words>
  <Characters>21133</Characters>
  <Application>Microsoft Office Word</Application>
  <DocSecurity>0</DocSecurity>
  <Lines>587</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Jilly Jordan (Cllr)</dc:creator>
  <cp:keywords/>
  <dc:description/>
  <cp:lastModifiedBy>Jilly Jordan (Cllr)</cp:lastModifiedBy>
  <cp:revision>3</cp:revision>
  <cp:lastPrinted>2023-05-15T12:27:00Z</cp:lastPrinted>
  <dcterms:created xsi:type="dcterms:W3CDTF">2026-03-30T09:07:00Z</dcterms:created>
  <dcterms:modified xsi:type="dcterms:W3CDTF">2026-03-30T09:08:00Z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0x01010096D8C4B14BF60C47BA389E4DB2756B39</vt:lpwstr>
  </property>
</Properties>
</file>